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279" w:rsidP="4561EE82" w:rsidRDefault="4561EE82" w14:paraId="47E52ADC" w14:textId="77777777">
      <w:pPr>
        <w:spacing w:line="360" w:lineRule="auto"/>
        <w:jc w:val="center"/>
        <w:rPr>
          <w:rFonts w:ascii="Arial" w:hAnsi="Arial" w:cs="Arial"/>
          <w:b/>
          <w:bCs/>
          <w:sz w:val="28"/>
          <w:szCs w:val="28"/>
        </w:rPr>
      </w:pPr>
      <w:r w:rsidRPr="4B616677" w:rsidR="4B616677">
        <w:rPr>
          <w:rFonts w:ascii="Arial" w:hAnsi="Arial" w:cs="Arial"/>
          <w:b w:val="1"/>
          <w:bCs w:val="1"/>
          <w:sz w:val="28"/>
          <w:szCs w:val="28"/>
        </w:rPr>
        <w:t xml:space="preserve">Tring </w:t>
      </w:r>
      <w:r w:rsidRPr="4B616677" w:rsidR="4B616677">
        <w:rPr>
          <w:rFonts w:ascii="Arial" w:hAnsi="Arial" w:cs="Arial"/>
          <w:b w:val="1"/>
          <w:bCs w:val="1"/>
          <w:sz w:val="28"/>
          <w:szCs w:val="28"/>
        </w:rPr>
        <w:t>Stepping Stones</w:t>
      </w:r>
      <w:r w:rsidRPr="4B616677" w:rsidR="4B616677">
        <w:rPr>
          <w:rFonts w:ascii="Arial" w:hAnsi="Arial" w:cs="Arial"/>
          <w:b w:val="1"/>
          <w:bCs w:val="1"/>
          <w:sz w:val="28"/>
          <w:szCs w:val="28"/>
        </w:rPr>
        <w:t xml:space="preserve"> Pre-School</w:t>
      </w:r>
      <w:smartTag w:uri="urn:schemas-microsoft-com:office:smarttags" w:element="PlaceName"/>
      <w:smartTag w:uri="urn:schemas-microsoft-com:office:smarttags" w:element="PlaceType"/>
      <w:smartTag w:uri="urn:schemas-microsoft-com:office:smarttags" w:element="place"/>
    </w:p>
    <w:p w:rsidR="4B616677" w:rsidP="4B616677" w:rsidRDefault="4B616677" w14:paraId="74AEF576" w14:textId="32DCF4DC">
      <w:pPr>
        <w:spacing w:line="360" w:lineRule="auto"/>
        <w:rPr>
          <w:rFonts w:ascii="Arial" w:hAnsi="Arial" w:cs="Arial"/>
          <w:b w:val="1"/>
          <w:bCs w:val="1"/>
          <w:sz w:val="28"/>
          <w:szCs w:val="28"/>
          <w:u w:val="single"/>
        </w:rPr>
      </w:pPr>
    </w:p>
    <w:p w:rsidR="00F36279" w:rsidP="4561EE82" w:rsidRDefault="4561EE82" w14:paraId="00D947B3" w14:textId="7E0ECE6D">
      <w:pPr>
        <w:spacing w:line="360" w:lineRule="auto"/>
        <w:rPr>
          <w:rFonts w:ascii="Arial" w:hAnsi="Arial" w:cs="Arial"/>
          <w:b w:val="1"/>
          <w:bCs w:val="1"/>
          <w:sz w:val="28"/>
          <w:szCs w:val="28"/>
          <w:u w:val="single"/>
        </w:rPr>
      </w:pPr>
      <w:r w:rsidRPr="4B616677" w:rsidR="4B616677">
        <w:rPr>
          <w:rFonts w:ascii="Arial" w:hAnsi="Arial" w:cs="Arial"/>
          <w:b w:val="1"/>
          <w:bCs w:val="1"/>
          <w:sz w:val="28"/>
          <w:szCs w:val="28"/>
          <w:u w:val="single"/>
        </w:rPr>
        <w:t>Fire safety and emergency evacuation</w:t>
      </w:r>
    </w:p>
    <w:p w:rsidR="00F36279" w:rsidRDefault="00F36279" w14:paraId="439D0F9E" w14:textId="77777777">
      <w:pPr>
        <w:spacing w:line="360" w:lineRule="auto"/>
        <w:rPr>
          <w:rFonts w:ascii="Arial" w:hAnsi="Arial" w:cs="Arial"/>
          <w:b/>
          <w:bCs/>
          <w:sz w:val="22"/>
          <w:szCs w:val="22"/>
        </w:rPr>
      </w:pPr>
      <w:r>
        <w:rPr>
          <w:rFonts w:ascii="Arial" w:hAnsi="Arial" w:cs="Arial"/>
          <w:b/>
          <w:bCs/>
          <w:sz w:val="22"/>
          <w:szCs w:val="22"/>
        </w:rPr>
        <w:t>Policy statement</w:t>
      </w:r>
    </w:p>
    <w:p w:rsidR="00F36279" w:rsidP="4561EE82" w:rsidRDefault="4561EE82" w14:paraId="25B4E957" w14:textId="52BD514C">
      <w:pPr>
        <w:spacing w:line="360" w:lineRule="auto"/>
        <w:rPr>
          <w:rFonts w:ascii="Arial" w:hAnsi="Arial" w:cs="Arial"/>
          <w:sz w:val="22"/>
          <w:szCs w:val="22"/>
        </w:rPr>
      </w:pPr>
      <w:r w:rsidRPr="4561EE82">
        <w:rPr>
          <w:rFonts w:ascii="Arial" w:hAnsi="Arial" w:cs="Arial"/>
          <w:sz w:val="22"/>
          <w:szCs w:val="22"/>
        </w:rPr>
        <w:t>We ensure our premises present no risk of fire by ensuring the highest possible standard of fire precautions. The person in charge and staff are familiar with the current legal requirements. Where necessary we seek the advice of a competent person, such as a Fire Officer, or Fire Safety Consultant.</w:t>
      </w:r>
      <w:r>
        <w:t xml:space="preserve"> </w:t>
      </w:r>
      <w:r w:rsidRPr="4561EE82">
        <w:rPr>
          <w:rFonts w:ascii="Arial" w:hAnsi="Arial" w:cs="Arial"/>
          <w:sz w:val="22"/>
          <w:szCs w:val="22"/>
        </w:rPr>
        <w:t>We ensure our policy is in line with the procedures specific to our building, making reasonable adjustments as required.</w:t>
      </w:r>
    </w:p>
    <w:p w:rsidR="4561EE82" w:rsidP="4561EE82" w:rsidRDefault="4561EE82" w14:paraId="50178555" w14:textId="7FCFBB4A">
      <w:pPr>
        <w:spacing w:line="360" w:lineRule="auto"/>
        <w:rPr>
          <w:rFonts w:ascii="Arial" w:hAnsi="Arial" w:cs="Arial"/>
          <w:b/>
          <w:bCs/>
          <w:sz w:val="22"/>
          <w:szCs w:val="22"/>
        </w:rPr>
      </w:pPr>
    </w:p>
    <w:p w:rsidR="00F36279" w:rsidP="4561EE82" w:rsidRDefault="4561EE82" w14:paraId="26D3380D" w14:textId="4017249E">
      <w:pPr>
        <w:spacing w:line="360" w:lineRule="auto"/>
        <w:rPr>
          <w:rFonts w:ascii="Arial" w:hAnsi="Arial" w:cs="Arial"/>
          <w:b/>
          <w:bCs/>
          <w:sz w:val="22"/>
          <w:szCs w:val="22"/>
        </w:rPr>
      </w:pPr>
      <w:r w:rsidRPr="4561EE82">
        <w:rPr>
          <w:rFonts w:ascii="Arial" w:hAnsi="Arial" w:cs="Arial"/>
          <w:b/>
          <w:bCs/>
          <w:sz w:val="22"/>
          <w:szCs w:val="22"/>
        </w:rPr>
        <w:t>Procedures</w:t>
      </w:r>
    </w:p>
    <w:p w:rsidRPr="0020047C" w:rsidR="00F36279" w:rsidRDefault="0020047C" w14:paraId="0D800D44" w14:textId="77777777">
      <w:pPr>
        <w:spacing w:line="360" w:lineRule="auto"/>
        <w:rPr>
          <w:rFonts w:ascii="Arial" w:hAnsi="Arial" w:cs="Arial"/>
          <w:bCs/>
          <w:i/>
          <w:sz w:val="22"/>
          <w:szCs w:val="22"/>
        </w:rPr>
      </w:pPr>
      <w:r w:rsidRPr="0020047C">
        <w:rPr>
          <w:rFonts w:ascii="Arial" w:hAnsi="Arial" w:cs="Arial"/>
          <w:bCs/>
          <w:i/>
          <w:sz w:val="22"/>
          <w:szCs w:val="22"/>
        </w:rPr>
        <w:t>Fire safety risk assessmen</w:t>
      </w:r>
      <w:r>
        <w:rPr>
          <w:rFonts w:ascii="Arial" w:hAnsi="Arial" w:cs="Arial"/>
          <w:bCs/>
          <w:i/>
          <w:sz w:val="22"/>
          <w:szCs w:val="22"/>
        </w:rPr>
        <w:t>t</w:t>
      </w:r>
    </w:p>
    <w:p w:rsidR="00F36279" w:rsidRDefault="00F36279" w14:paraId="796ACCF9" w14:textId="77777777">
      <w:pPr>
        <w:spacing w:line="360" w:lineRule="auto"/>
        <w:ind w:left="720" w:hanging="360"/>
        <w:rPr>
          <w:rFonts w:ascii="Arial" w:hAnsi="Arial" w:cs="Arial"/>
          <w:b/>
          <w:bCs/>
          <w:sz w:val="22"/>
          <w:szCs w:val="22"/>
        </w:rPr>
      </w:pPr>
      <w:r>
        <w:rPr>
          <w:rFonts w:ascii="Symbol" w:hAnsi="Symbol" w:cs="Symbol"/>
          <w:sz w:val="22"/>
          <w:szCs w:val="22"/>
        </w:rPr>
        <w:t></w:t>
      </w:r>
      <w:r>
        <w:rPr>
          <w:rFonts w:ascii="Symbol" w:hAnsi="Symbol" w:cs="Symbol"/>
          <w:sz w:val="22"/>
          <w:szCs w:val="22"/>
        </w:rPr>
        <w:tab/>
      </w:r>
      <w:r>
        <w:rPr>
          <w:rFonts w:ascii="Arial" w:hAnsi="Arial" w:cs="Arial"/>
          <w:sz w:val="22"/>
          <w:szCs w:val="22"/>
        </w:rPr>
        <w:t>The basis of fire safety is risk assessment. These are carried out by a ‘competent person’.</w:t>
      </w:r>
    </w:p>
    <w:p w:rsidRPr="00854231" w:rsidR="009116A1" w:rsidRDefault="00F36279" w14:paraId="4D1166E6" w14:textId="1716AF9B">
      <w:pPr>
        <w:spacing w:line="360" w:lineRule="auto"/>
        <w:ind w:left="720" w:hanging="360"/>
        <w:rPr>
          <w:rFonts w:ascii="Arial" w:hAnsi="Arial" w:cs="Arial"/>
          <w:color w:val="000000"/>
          <w:sz w:val="22"/>
          <w:szCs w:val="22"/>
        </w:rPr>
      </w:pPr>
      <w:r w:rsidRPr="4B616677" w:rsidR="4B616677">
        <w:rPr>
          <w:rFonts w:ascii="Symbol" w:hAnsi="Symbol" w:cs="Symbol"/>
          <w:sz w:val="22"/>
          <w:szCs w:val="22"/>
        </w:rPr>
        <w:t></w:t>
      </w:r>
      <w:r>
        <w:tab/>
      </w:r>
      <w:r w:rsidRPr="4B616677" w:rsidR="4B616677">
        <w:rPr>
          <w:rFonts w:ascii="Arial" w:hAnsi="Arial" w:cs="Arial"/>
          <w:sz w:val="22"/>
          <w:szCs w:val="22"/>
        </w:rPr>
        <w:t>Our Fire Safety risk assessment will follow</w:t>
      </w:r>
      <w:r w:rsidRPr="4B616677" w:rsidR="4B616677">
        <w:rPr>
          <w:rFonts w:ascii="Arial" w:hAnsi="Arial" w:cs="Arial"/>
          <w:color w:val="0000FF"/>
          <w:sz w:val="22"/>
          <w:szCs w:val="22"/>
        </w:rPr>
        <w:t xml:space="preserve"> </w:t>
      </w:r>
      <w:r w:rsidRPr="4B616677" w:rsidR="4B616677">
        <w:rPr>
          <w:rFonts w:ascii="Arial" w:hAnsi="Arial" w:cs="Arial"/>
          <w:color w:val="000000" w:themeColor="text1" w:themeTint="FF" w:themeShade="FF"/>
          <w:sz w:val="22"/>
          <w:szCs w:val="22"/>
        </w:rPr>
        <w:t xml:space="preserve">the Government guidance Fire Safety Risk Assessment – Educational Premises (HMG 2006 Updated September 2023). </w:t>
      </w:r>
    </w:p>
    <w:p w:rsidRPr="00854231" w:rsidR="0020047C" w:rsidRDefault="0020047C" w14:paraId="4DCC0F47" w14:textId="77777777">
      <w:pPr>
        <w:spacing w:line="360" w:lineRule="auto"/>
        <w:ind w:left="720" w:hanging="360"/>
        <w:rPr>
          <w:rFonts w:ascii="Arial" w:hAnsi="Arial" w:cs="Arial"/>
          <w:color w:val="000000"/>
          <w:sz w:val="22"/>
          <w:szCs w:val="22"/>
        </w:rPr>
      </w:pPr>
      <w:r w:rsidRPr="00854231">
        <w:rPr>
          <w:rFonts w:ascii="Arial" w:hAnsi="Arial" w:cs="Arial"/>
          <w:color w:val="000000"/>
          <w:sz w:val="22"/>
          <w:szCs w:val="22"/>
        </w:rPr>
        <w:t>Our fire safety risk assessment focuses on the following for each area of the setting:</w:t>
      </w:r>
    </w:p>
    <w:p w:rsidRPr="00854231" w:rsidR="0020047C" w:rsidP="0020047C" w:rsidRDefault="0020047C" w14:paraId="1C895310" w14:textId="77777777">
      <w:pPr>
        <w:numPr>
          <w:ilvl w:val="0"/>
          <w:numId w:val="5"/>
        </w:numPr>
        <w:spacing w:line="360" w:lineRule="auto"/>
        <w:rPr>
          <w:rFonts w:ascii="Arial" w:hAnsi="Arial" w:cs="Arial"/>
          <w:b/>
          <w:bCs/>
          <w:color w:val="000000"/>
          <w:sz w:val="22"/>
          <w:szCs w:val="22"/>
        </w:rPr>
      </w:pPr>
      <w:r w:rsidRPr="00854231">
        <w:rPr>
          <w:rFonts w:ascii="Arial" w:hAnsi="Arial" w:cs="Arial"/>
          <w:color w:val="000000"/>
          <w:sz w:val="22"/>
          <w:szCs w:val="22"/>
        </w:rPr>
        <w:t>Electrical plugs, wires and sockets</w:t>
      </w:r>
    </w:p>
    <w:p w:rsidRPr="00854231" w:rsidR="0020047C" w:rsidP="0020047C" w:rsidRDefault="0020047C" w14:paraId="17F6DDBB" w14:textId="77777777">
      <w:pPr>
        <w:numPr>
          <w:ilvl w:val="0"/>
          <w:numId w:val="5"/>
        </w:numPr>
        <w:spacing w:line="360" w:lineRule="auto"/>
        <w:rPr>
          <w:rFonts w:ascii="Arial" w:hAnsi="Arial" w:cs="Arial"/>
          <w:b/>
          <w:bCs/>
          <w:color w:val="000000"/>
          <w:sz w:val="22"/>
          <w:szCs w:val="22"/>
        </w:rPr>
      </w:pPr>
      <w:r w:rsidRPr="00854231">
        <w:rPr>
          <w:rFonts w:ascii="Arial" w:hAnsi="Arial" w:cs="Arial"/>
          <w:color w:val="000000"/>
          <w:sz w:val="22"/>
          <w:szCs w:val="22"/>
        </w:rPr>
        <w:t>Electrical items</w:t>
      </w:r>
    </w:p>
    <w:p w:rsidRPr="00854231" w:rsidR="0020047C" w:rsidP="0020047C" w:rsidRDefault="0020047C" w14:paraId="054E23A5" w14:textId="77777777">
      <w:pPr>
        <w:numPr>
          <w:ilvl w:val="0"/>
          <w:numId w:val="5"/>
        </w:numPr>
        <w:spacing w:line="360" w:lineRule="auto"/>
        <w:rPr>
          <w:rFonts w:ascii="Arial" w:hAnsi="Arial" w:cs="Arial"/>
          <w:b/>
          <w:bCs/>
          <w:color w:val="000000"/>
          <w:sz w:val="22"/>
          <w:szCs w:val="22"/>
        </w:rPr>
      </w:pPr>
      <w:r w:rsidRPr="00854231">
        <w:rPr>
          <w:rFonts w:ascii="Arial" w:hAnsi="Arial" w:cs="Arial"/>
          <w:color w:val="000000"/>
          <w:sz w:val="22"/>
          <w:szCs w:val="22"/>
        </w:rPr>
        <w:t>Gas boilers</w:t>
      </w:r>
    </w:p>
    <w:p w:rsidRPr="00854231" w:rsidR="0020047C" w:rsidP="0020047C" w:rsidRDefault="0020047C" w14:paraId="2261D747" w14:textId="77777777">
      <w:pPr>
        <w:numPr>
          <w:ilvl w:val="0"/>
          <w:numId w:val="5"/>
        </w:numPr>
        <w:spacing w:line="360" w:lineRule="auto"/>
        <w:rPr>
          <w:rFonts w:ascii="Arial" w:hAnsi="Arial" w:cs="Arial"/>
          <w:b/>
          <w:bCs/>
          <w:color w:val="000000"/>
          <w:sz w:val="22"/>
          <w:szCs w:val="22"/>
        </w:rPr>
      </w:pPr>
      <w:r w:rsidRPr="00854231">
        <w:rPr>
          <w:rFonts w:ascii="Arial" w:hAnsi="Arial" w:cs="Arial"/>
          <w:color w:val="000000"/>
          <w:sz w:val="22"/>
          <w:szCs w:val="22"/>
        </w:rPr>
        <w:t>Cookers</w:t>
      </w:r>
    </w:p>
    <w:p w:rsidRPr="00854231" w:rsidR="0020047C" w:rsidP="0020047C" w:rsidRDefault="0020047C" w14:paraId="4C4F5D20" w14:textId="77777777">
      <w:pPr>
        <w:numPr>
          <w:ilvl w:val="0"/>
          <w:numId w:val="5"/>
        </w:numPr>
        <w:spacing w:line="360" w:lineRule="auto"/>
        <w:rPr>
          <w:rFonts w:ascii="Arial" w:hAnsi="Arial" w:cs="Arial"/>
          <w:b/>
          <w:bCs/>
          <w:color w:val="000000"/>
          <w:sz w:val="22"/>
          <w:szCs w:val="22"/>
        </w:rPr>
      </w:pPr>
      <w:r w:rsidRPr="00854231">
        <w:rPr>
          <w:rFonts w:ascii="Arial" w:hAnsi="Arial" w:cs="Arial"/>
          <w:color w:val="000000"/>
          <w:sz w:val="22"/>
          <w:szCs w:val="22"/>
        </w:rPr>
        <w:t>Matches</w:t>
      </w:r>
    </w:p>
    <w:p w:rsidRPr="00854231" w:rsidR="0020047C" w:rsidP="0020047C" w:rsidRDefault="0020047C" w14:paraId="5503052D" w14:textId="77777777">
      <w:pPr>
        <w:numPr>
          <w:ilvl w:val="0"/>
          <w:numId w:val="5"/>
        </w:numPr>
        <w:spacing w:line="360" w:lineRule="auto"/>
        <w:rPr>
          <w:rFonts w:ascii="Arial" w:hAnsi="Arial" w:cs="Arial"/>
          <w:b/>
          <w:bCs/>
          <w:color w:val="000000"/>
          <w:sz w:val="22"/>
          <w:szCs w:val="22"/>
        </w:rPr>
      </w:pPr>
      <w:r w:rsidRPr="00854231">
        <w:rPr>
          <w:rFonts w:ascii="Arial" w:hAnsi="Arial" w:cs="Arial"/>
          <w:color w:val="000000"/>
          <w:sz w:val="22"/>
          <w:szCs w:val="22"/>
        </w:rPr>
        <w:t>Flammable materials – including furniture, furnishings, paper etc.</w:t>
      </w:r>
    </w:p>
    <w:p w:rsidRPr="00854231" w:rsidR="0020047C" w:rsidP="0020047C" w:rsidRDefault="0020047C" w14:paraId="7E461A47" w14:textId="77777777">
      <w:pPr>
        <w:numPr>
          <w:ilvl w:val="0"/>
          <w:numId w:val="5"/>
        </w:numPr>
        <w:spacing w:line="360" w:lineRule="auto"/>
        <w:rPr>
          <w:rFonts w:ascii="Arial" w:hAnsi="Arial" w:cs="Arial"/>
          <w:b/>
          <w:bCs/>
          <w:color w:val="000000"/>
          <w:sz w:val="22"/>
          <w:szCs w:val="22"/>
        </w:rPr>
      </w:pPr>
      <w:r w:rsidRPr="00854231">
        <w:rPr>
          <w:rFonts w:ascii="Arial" w:hAnsi="Arial" w:cs="Arial"/>
          <w:color w:val="000000"/>
          <w:sz w:val="22"/>
          <w:szCs w:val="22"/>
        </w:rPr>
        <w:t>Flammable chemicals</w:t>
      </w:r>
    </w:p>
    <w:p w:rsidRPr="00854231" w:rsidR="0020047C" w:rsidP="0020047C" w:rsidRDefault="0020047C" w14:paraId="54B38DFD" w14:textId="77777777">
      <w:pPr>
        <w:numPr>
          <w:ilvl w:val="0"/>
          <w:numId w:val="5"/>
        </w:numPr>
        <w:spacing w:line="360" w:lineRule="auto"/>
        <w:rPr>
          <w:rFonts w:ascii="Arial" w:hAnsi="Arial" w:cs="Arial"/>
          <w:b/>
          <w:bCs/>
          <w:color w:val="000000"/>
          <w:sz w:val="22"/>
          <w:szCs w:val="22"/>
        </w:rPr>
      </w:pPr>
      <w:r w:rsidRPr="00854231">
        <w:rPr>
          <w:rFonts w:ascii="Arial" w:hAnsi="Arial" w:cs="Arial"/>
          <w:color w:val="000000"/>
          <w:sz w:val="22"/>
          <w:szCs w:val="22"/>
        </w:rPr>
        <w:t>Means of escape</w:t>
      </w:r>
    </w:p>
    <w:p w:rsidRPr="00854231" w:rsidR="0020047C" w:rsidP="0020047C" w:rsidRDefault="0020047C" w14:paraId="6252E50E" w14:textId="77777777">
      <w:pPr>
        <w:numPr>
          <w:ilvl w:val="0"/>
          <w:numId w:val="5"/>
        </w:numPr>
        <w:spacing w:line="360" w:lineRule="auto"/>
        <w:rPr>
          <w:rFonts w:ascii="Arial" w:hAnsi="Arial" w:cs="Arial"/>
          <w:b/>
          <w:bCs/>
          <w:color w:val="000000"/>
          <w:sz w:val="22"/>
          <w:szCs w:val="22"/>
        </w:rPr>
      </w:pPr>
      <w:r w:rsidRPr="00854231">
        <w:rPr>
          <w:rFonts w:ascii="Arial" w:hAnsi="Arial" w:cs="Arial"/>
          <w:color w:val="000000"/>
          <w:sz w:val="22"/>
          <w:szCs w:val="22"/>
        </w:rPr>
        <w:t>Anything else identified</w:t>
      </w:r>
    </w:p>
    <w:p w:rsidRPr="00854231" w:rsidR="00F36279" w:rsidRDefault="52046FBA" w14:paraId="4C2D7B11" w14:textId="60C68CED">
      <w:pPr>
        <w:spacing w:line="360" w:lineRule="auto"/>
        <w:ind w:left="720" w:hanging="360"/>
        <w:rPr>
          <w:rFonts w:ascii="Arial" w:hAnsi="Arial" w:cs="Arial"/>
          <w:color w:val="000000"/>
          <w:sz w:val="22"/>
          <w:szCs w:val="22"/>
        </w:rPr>
      </w:pPr>
      <w:r w:rsidRPr="52046FBA">
        <w:rPr>
          <w:rFonts w:ascii="Symbol" w:hAnsi="Symbol" w:cs="Symbol"/>
          <w:color w:val="000000" w:themeColor="text1"/>
          <w:sz w:val="22"/>
          <w:szCs w:val="22"/>
        </w:rPr>
        <w:t></w:t>
      </w:r>
      <w:r w:rsidR="00F36279">
        <w:tab/>
      </w:r>
      <w:r w:rsidRPr="52046FBA">
        <w:rPr>
          <w:rFonts w:ascii="Arial" w:hAnsi="Arial" w:cs="Arial"/>
          <w:color w:val="000000" w:themeColor="text1"/>
          <w:sz w:val="22"/>
          <w:szCs w:val="22"/>
        </w:rPr>
        <w:t xml:space="preserve">Pre-school rent premises so we ensure that we have a copy of the emergency instructions  which includes a risk assessment that applies to the building and that we contribute to regular reviews. </w:t>
      </w:r>
    </w:p>
    <w:p w:rsidR="4561EE82" w:rsidP="4561EE82" w:rsidRDefault="4561EE82" w14:paraId="3B94E261" w14:textId="26EB91F3">
      <w:pPr>
        <w:spacing w:line="360" w:lineRule="auto"/>
        <w:rPr>
          <w:rFonts w:ascii="Arial" w:hAnsi="Arial" w:cs="Arial"/>
          <w:i/>
          <w:iCs/>
          <w:color w:val="000000" w:themeColor="text1"/>
          <w:sz w:val="22"/>
          <w:szCs w:val="22"/>
        </w:rPr>
      </w:pPr>
    </w:p>
    <w:p w:rsidRPr="0020047C" w:rsidR="0020047C" w:rsidP="4561EE82" w:rsidRDefault="4561EE82" w14:paraId="7BE0D5C7" w14:textId="6F540128">
      <w:pPr>
        <w:spacing w:line="360" w:lineRule="auto"/>
        <w:rPr>
          <w:rFonts w:ascii="Arial" w:hAnsi="Arial" w:cs="Arial"/>
          <w:i/>
          <w:iCs/>
          <w:color w:val="000000"/>
          <w:sz w:val="22"/>
          <w:szCs w:val="22"/>
        </w:rPr>
      </w:pPr>
      <w:r w:rsidRPr="4561EE82">
        <w:rPr>
          <w:rFonts w:ascii="Arial" w:hAnsi="Arial" w:cs="Arial"/>
          <w:i/>
          <w:iCs/>
          <w:color w:val="000000" w:themeColor="text1"/>
          <w:sz w:val="22"/>
          <w:szCs w:val="22"/>
        </w:rPr>
        <w:t>Fire safety precautions taken</w:t>
      </w:r>
    </w:p>
    <w:p w:rsidRPr="00854231" w:rsidR="00F36279" w:rsidRDefault="00F36279" w14:paraId="20F0B1BC" w14:textId="77777777">
      <w:pPr>
        <w:spacing w:line="360" w:lineRule="auto"/>
        <w:ind w:left="720" w:hanging="360"/>
        <w:rPr>
          <w:rFonts w:ascii="Arial" w:hAnsi="Arial" w:cs="Arial"/>
          <w:color w:val="000000"/>
          <w:sz w:val="22"/>
          <w:szCs w:val="22"/>
        </w:rPr>
      </w:pPr>
      <w:r>
        <w:rPr>
          <w:rFonts w:ascii="Symbol" w:hAnsi="Symbol" w:cs="Symbol"/>
          <w:sz w:val="22"/>
          <w:szCs w:val="22"/>
        </w:rPr>
        <w:t></w:t>
      </w:r>
      <w:r>
        <w:rPr>
          <w:rFonts w:ascii="Symbol" w:hAnsi="Symbol" w:cs="Symbol"/>
          <w:sz w:val="22"/>
          <w:szCs w:val="22"/>
        </w:rPr>
        <w:tab/>
      </w:r>
      <w:r w:rsidRPr="00854231" w:rsidR="00F00482">
        <w:rPr>
          <w:rFonts w:ascii="Arial" w:hAnsi="Arial" w:cs="Arial"/>
          <w:color w:val="000000"/>
          <w:sz w:val="22"/>
          <w:szCs w:val="22"/>
        </w:rPr>
        <w:t>We ensure that f</w:t>
      </w:r>
      <w:r w:rsidRPr="00854231">
        <w:rPr>
          <w:rFonts w:ascii="Arial" w:hAnsi="Arial" w:cs="Arial"/>
          <w:color w:val="000000"/>
          <w:sz w:val="22"/>
          <w:szCs w:val="22"/>
        </w:rPr>
        <w:t>ire doors are clearly marked, never obstructed and easily opened from the inside.</w:t>
      </w:r>
    </w:p>
    <w:p w:rsidRPr="00854231" w:rsidR="00F00482" w:rsidP="00B97934" w:rsidRDefault="00F36279" w14:paraId="3D22F9A2" w14:textId="77777777">
      <w:pPr>
        <w:spacing w:line="360" w:lineRule="auto"/>
        <w:ind w:left="720" w:hanging="360"/>
        <w:rPr>
          <w:rFonts w:ascii="Arial" w:hAnsi="Arial" w:cs="Arial"/>
          <w:color w:val="000000"/>
          <w:sz w:val="22"/>
          <w:szCs w:val="22"/>
        </w:rPr>
      </w:pPr>
      <w:r w:rsidRPr="00854231">
        <w:rPr>
          <w:rFonts w:ascii="Symbol" w:hAnsi="Symbol" w:cs="Symbol"/>
          <w:color w:val="000000"/>
          <w:sz w:val="22"/>
          <w:szCs w:val="22"/>
        </w:rPr>
        <w:t></w:t>
      </w:r>
      <w:r w:rsidRPr="00854231">
        <w:rPr>
          <w:rFonts w:ascii="Symbol" w:hAnsi="Symbol" w:cs="Symbol"/>
          <w:color w:val="000000"/>
          <w:sz w:val="22"/>
          <w:szCs w:val="22"/>
        </w:rPr>
        <w:tab/>
      </w:r>
      <w:r w:rsidRPr="00854231" w:rsidR="00F00482">
        <w:rPr>
          <w:rFonts w:ascii="Arial" w:hAnsi="Arial" w:cs="Arial"/>
          <w:color w:val="000000"/>
          <w:sz w:val="22"/>
          <w:szCs w:val="22"/>
        </w:rPr>
        <w:t>We ensure that s</w:t>
      </w:r>
      <w:r w:rsidRPr="00854231">
        <w:rPr>
          <w:rFonts w:ascii="Arial" w:hAnsi="Arial" w:cs="Arial"/>
          <w:color w:val="000000"/>
          <w:sz w:val="22"/>
          <w:szCs w:val="22"/>
        </w:rPr>
        <w:t xml:space="preserve">moke detectors/alarms and </w:t>
      </w:r>
      <w:proofErr w:type="spellStart"/>
      <w:r w:rsidRPr="00854231">
        <w:rPr>
          <w:rFonts w:ascii="Arial" w:hAnsi="Arial" w:cs="Arial"/>
          <w:color w:val="000000"/>
          <w:sz w:val="22"/>
          <w:szCs w:val="22"/>
        </w:rPr>
        <w:t>fire fighting</w:t>
      </w:r>
      <w:proofErr w:type="spellEnd"/>
      <w:r w:rsidRPr="00854231">
        <w:rPr>
          <w:rFonts w:ascii="Arial" w:hAnsi="Arial" w:cs="Arial"/>
          <w:color w:val="000000"/>
          <w:sz w:val="22"/>
          <w:szCs w:val="22"/>
        </w:rPr>
        <w:t xml:space="preserve"> appliances conform to BSEN </w:t>
      </w:r>
      <w:r w:rsidRPr="00854231">
        <w:rPr>
          <w:rFonts w:ascii="Arial" w:hAnsi="Arial" w:cs="Arial"/>
          <w:color w:val="000000"/>
          <w:sz w:val="22"/>
          <w:szCs w:val="22"/>
        </w:rPr>
        <w:lastRenderedPageBreak/>
        <w:t xml:space="preserve">standards, are fitted in appropriate </w:t>
      </w:r>
      <w:r w:rsidRPr="00854231" w:rsidR="00D817DB">
        <w:rPr>
          <w:rFonts w:ascii="Arial" w:hAnsi="Arial" w:cs="Arial"/>
          <w:color w:val="000000"/>
          <w:sz w:val="22"/>
          <w:szCs w:val="22"/>
        </w:rPr>
        <w:t>high-risk</w:t>
      </w:r>
      <w:r w:rsidRPr="00854231">
        <w:rPr>
          <w:rFonts w:ascii="Arial" w:hAnsi="Arial" w:cs="Arial"/>
          <w:color w:val="000000"/>
          <w:sz w:val="22"/>
          <w:szCs w:val="22"/>
        </w:rPr>
        <w:t xml:space="preserve"> areas of the building and are checked as specified by the manufacturer.</w:t>
      </w:r>
    </w:p>
    <w:p w:rsidRPr="00854231" w:rsidR="00F36279" w:rsidP="312B63B7" w:rsidRDefault="312B63B7" w14:paraId="2BF317BB" w14:textId="1B065F92">
      <w:pPr>
        <w:pStyle w:val="ListParagraph"/>
        <w:numPr>
          <w:ilvl w:val="0"/>
          <w:numId w:val="2"/>
        </w:numPr>
        <w:tabs>
          <w:tab w:val="num" w:pos="709"/>
        </w:tabs>
        <w:spacing w:line="360" w:lineRule="auto"/>
        <w:rPr>
          <w:rFonts w:ascii="Arial" w:hAnsi="Arial" w:eastAsia="Arial" w:cs="Arial"/>
          <w:color w:val="000000"/>
          <w:sz w:val="22"/>
          <w:szCs w:val="22"/>
        </w:rPr>
      </w:pPr>
      <w:r w:rsidRPr="312B63B7">
        <w:rPr>
          <w:rFonts w:ascii="Arial" w:hAnsi="Arial" w:cs="Arial"/>
          <w:color w:val="000000" w:themeColor="text1"/>
          <w:sz w:val="22"/>
          <w:szCs w:val="22"/>
        </w:rPr>
        <w:t xml:space="preserve">The fire alarm is tested each week as part of the weekly risk assessment </w:t>
      </w:r>
    </w:p>
    <w:p w:rsidRPr="00854231" w:rsidR="00F00482" w:rsidP="00F00482" w:rsidRDefault="00F36279" w14:paraId="4AAFB185" w14:textId="77777777">
      <w:pPr>
        <w:spacing w:line="360" w:lineRule="auto"/>
        <w:ind w:left="720" w:hanging="360"/>
        <w:rPr>
          <w:rFonts w:ascii="Arial" w:hAnsi="Arial" w:cs="Arial"/>
          <w:color w:val="000000"/>
          <w:sz w:val="22"/>
          <w:szCs w:val="22"/>
        </w:rPr>
      </w:pPr>
      <w:r w:rsidRPr="00854231">
        <w:rPr>
          <w:rFonts w:ascii="Symbol" w:hAnsi="Symbol" w:cs="Symbol"/>
          <w:color w:val="000000"/>
          <w:sz w:val="22"/>
          <w:szCs w:val="22"/>
        </w:rPr>
        <w:t></w:t>
      </w:r>
      <w:r w:rsidRPr="00854231">
        <w:rPr>
          <w:rFonts w:ascii="Symbol" w:hAnsi="Symbol" w:cs="Symbol"/>
          <w:color w:val="000000"/>
          <w:sz w:val="22"/>
          <w:szCs w:val="22"/>
        </w:rPr>
        <w:tab/>
      </w:r>
      <w:r w:rsidRPr="00854231">
        <w:rPr>
          <w:rFonts w:ascii="Arial" w:hAnsi="Arial" w:cs="Arial"/>
          <w:color w:val="000000"/>
          <w:sz w:val="22"/>
          <w:szCs w:val="22"/>
        </w:rPr>
        <w:t xml:space="preserve">The </w:t>
      </w:r>
      <w:r w:rsidR="00B87533">
        <w:rPr>
          <w:rFonts w:ascii="Arial" w:hAnsi="Arial" w:cs="Arial"/>
          <w:color w:val="000000"/>
          <w:sz w:val="22"/>
          <w:szCs w:val="22"/>
        </w:rPr>
        <w:t>fire</w:t>
      </w:r>
      <w:r w:rsidRPr="00854231" w:rsidR="00B87533">
        <w:rPr>
          <w:rFonts w:ascii="Arial" w:hAnsi="Arial" w:cs="Arial"/>
          <w:color w:val="000000"/>
          <w:sz w:val="22"/>
          <w:szCs w:val="22"/>
        </w:rPr>
        <w:t xml:space="preserve"> </w:t>
      </w:r>
      <w:r w:rsidRPr="00854231">
        <w:rPr>
          <w:rFonts w:ascii="Arial" w:hAnsi="Arial" w:cs="Arial"/>
          <w:color w:val="000000"/>
          <w:sz w:val="22"/>
          <w:szCs w:val="22"/>
        </w:rPr>
        <w:t>alarm is also tested periodically when the children are present in pre-school so that they are all used to the sound and become aware of what it means if they hear the alarm</w:t>
      </w:r>
    </w:p>
    <w:p w:rsidRPr="00854231" w:rsidR="00F00482" w:rsidP="00565EEA" w:rsidRDefault="00F00482" w14:paraId="5C48C122" w14:textId="77777777">
      <w:pPr>
        <w:numPr>
          <w:ilvl w:val="0"/>
          <w:numId w:val="6"/>
        </w:numPr>
        <w:spacing w:line="360" w:lineRule="auto"/>
        <w:rPr>
          <w:rFonts w:ascii="Arial" w:hAnsi="Arial" w:cs="Arial"/>
          <w:color w:val="000000"/>
          <w:sz w:val="22"/>
          <w:szCs w:val="22"/>
        </w:rPr>
      </w:pPr>
      <w:r w:rsidRPr="00854231">
        <w:rPr>
          <w:rFonts w:ascii="Arial" w:hAnsi="Arial" w:cs="Arial"/>
          <w:color w:val="000000"/>
          <w:sz w:val="22"/>
          <w:szCs w:val="22"/>
        </w:rPr>
        <w:t xml:space="preserve">We have all </w:t>
      </w:r>
      <w:r w:rsidR="00B87533">
        <w:rPr>
          <w:rFonts w:ascii="Arial" w:hAnsi="Arial" w:cs="Arial"/>
          <w:color w:val="000000"/>
          <w:sz w:val="22"/>
          <w:szCs w:val="22"/>
        </w:rPr>
        <w:t xml:space="preserve">pre-school </w:t>
      </w:r>
      <w:r w:rsidRPr="00854231">
        <w:rPr>
          <w:rFonts w:ascii="Arial" w:hAnsi="Arial" w:cs="Arial"/>
          <w:color w:val="000000"/>
          <w:sz w:val="22"/>
          <w:szCs w:val="22"/>
        </w:rPr>
        <w:t>electrical equipment checked annually by a qualified electrician. Any faulty equipment is taken out of use and either repaired or replaced.</w:t>
      </w:r>
    </w:p>
    <w:p w:rsidRPr="00854231" w:rsidR="00F36279" w:rsidP="4561EE82" w:rsidRDefault="4561EE82" w14:paraId="55ADCCF2" w14:textId="3DAA3E1B">
      <w:pPr>
        <w:spacing w:line="360" w:lineRule="auto"/>
        <w:rPr>
          <w:rFonts w:ascii="Arial" w:hAnsi="Arial" w:cs="Arial"/>
          <w:color w:val="000000"/>
          <w:sz w:val="22"/>
          <w:szCs w:val="22"/>
        </w:rPr>
      </w:pPr>
      <w:r w:rsidRPr="4561EE82">
        <w:rPr>
          <w:rFonts w:ascii="Arial" w:hAnsi="Arial" w:cs="Arial"/>
          <w:color w:val="000000" w:themeColor="text1"/>
          <w:sz w:val="22"/>
          <w:szCs w:val="22"/>
        </w:rPr>
        <w:t>Our emergency evacuation procedures are in place and are</w:t>
      </w:r>
    </w:p>
    <w:p w:rsidRPr="00854231" w:rsidR="00F36279" w:rsidRDefault="00F36279" w14:paraId="4D3637D6" w14:textId="77777777">
      <w:pPr>
        <w:spacing w:line="360" w:lineRule="auto"/>
        <w:ind w:left="720" w:hanging="360"/>
        <w:rPr>
          <w:rFonts w:ascii="Arial" w:hAnsi="Arial" w:cs="Arial"/>
          <w:color w:val="000000"/>
          <w:sz w:val="22"/>
          <w:szCs w:val="22"/>
        </w:rPr>
      </w:pPr>
      <w:r w:rsidRPr="00854231">
        <w:rPr>
          <w:rFonts w:ascii="Symbol" w:hAnsi="Symbol" w:cs="Symbol"/>
          <w:color w:val="000000"/>
          <w:sz w:val="22"/>
          <w:szCs w:val="22"/>
        </w:rPr>
        <w:t></w:t>
      </w:r>
      <w:r w:rsidRPr="00854231">
        <w:rPr>
          <w:rFonts w:ascii="Symbol" w:hAnsi="Symbol" w:cs="Symbol"/>
          <w:color w:val="000000"/>
          <w:sz w:val="22"/>
          <w:szCs w:val="22"/>
        </w:rPr>
        <w:tab/>
      </w:r>
      <w:r w:rsidRPr="00854231">
        <w:rPr>
          <w:rFonts w:ascii="Arial" w:hAnsi="Arial" w:cs="Arial"/>
          <w:color w:val="000000"/>
          <w:sz w:val="22"/>
          <w:szCs w:val="22"/>
        </w:rPr>
        <w:t>clearly displayed in the premises;</w:t>
      </w:r>
    </w:p>
    <w:p w:rsidRPr="00854231" w:rsidR="00F36279" w:rsidRDefault="00F36279" w14:paraId="09EAF9E5" w14:textId="77777777">
      <w:pPr>
        <w:spacing w:line="360" w:lineRule="auto"/>
        <w:ind w:left="720" w:hanging="360"/>
        <w:rPr>
          <w:rFonts w:ascii="Arial" w:hAnsi="Arial" w:cs="Arial"/>
          <w:color w:val="000000"/>
          <w:sz w:val="22"/>
          <w:szCs w:val="22"/>
        </w:rPr>
      </w:pPr>
      <w:r w:rsidRPr="00854231">
        <w:rPr>
          <w:rFonts w:ascii="Symbol" w:hAnsi="Symbol" w:cs="Symbol"/>
          <w:color w:val="000000"/>
          <w:sz w:val="22"/>
          <w:szCs w:val="22"/>
        </w:rPr>
        <w:t></w:t>
      </w:r>
      <w:r w:rsidRPr="00854231">
        <w:rPr>
          <w:rFonts w:ascii="Symbol" w:hAnsi="Symbol" w:cs="Symbol"/>
          <w:color w:val="000000"/>
          <w:sz w:val="22"/>
          <w:szCs w:val="22"/>
        </w:rPr>
        <w:tab/>
      </w:r>
      <w:r w:rsidRPr="00854231">
        <w:rPr>
          <w:rFonts w:ascii="Arial" w:hAnsi="Arial" w:cs="Arial"/>
          <w:color w:val="000000"/>
          <w:sz w:val="22"/>
          <w:szCs w:val="22"/>
        </w:rPr>
        <w:t>explained to new members of staff, volunteers and parents</w:t>
      </w:r>
    </w:p>
    <w:p w:rsidRPr="00854231" w:rsidR="009116A1" w:rsidRDefault="00F36279" w14:paraId="45DA86C1" w14:textId="77777777">
      <w:pPr>
        <w:spacing w:line="360" w:lineRule="auto"/>
        <w:ind w:left="720" w:hanging="360"/>
        <w:rPr>
          <w:rFonts w:ascii="Arial" w:hAnsi="Arial" w:cs="Arial"/>
          <w:color w:val="000000"/>
          <w:sz w:val="22"/>
          <w:szCs w:val="22"/>
        </w:rPr>
      </w:pPr>
      <w:r w:rsidRPr="00854231">
        <w:rPr>
          <w:rFonts w:ascii="Symbol" w:hAnsi="Symbol" w:cs="Symbol"/>
          <w:color w:val="000000"/>
          <w:sz w:val="22"/>
          <w:szCs w:val="22"/>
        </w:rPr>
        <w:t></w:t>
      </w:r>
      <w:r w:rsidRPr="00854231">
        <w:rPr>
          <w:rFonts w:ascii="Symbol" w:hAnsi="Symbol" w:cs="Symbol"/>
          <w:color w:val="000000"/>
          <w:sz w:val="22"/>
          <w:szCs w:val="22"/>
        </w:rPr>
        <w:tab/>
      </w:r>
      <w:r w:rsidRPr="00854231">
        <w:rPr>
          <w:rFonts w:ascii="Arial" w:hAnsi="Arial" w:cs="Arial"/>
          <w:color w:val="000000"/>
          <w:sz w:val="22"/>
          <w:szCs w:val="22"/>
        </w:rPr>
        <w:t xml:space="preserve">practised </w:t>
      </w:r>
      <w:r w:rsidRPr="00854231" w:rsidR="00F00482">
        <w:rPr>
          <w:rFonts w:ascii="Arial" w:hAnsi="Arial" w:cs="Arial"/>
          <w:color w:val="000000"/>
          <w:sz w:val="22"/>
          <w:szCs w:val="22"/>
        </w:rPr>
        <w:t xml:space="preserve">at least </w:t>
      </w:r>
      <w:r w:rsidRPr="00854231">
        <w:rPr>
          <w:rFonts w:ascii="Arial" w:hAnsi="Arial" w:cs="Arial"/>
          <w:color w:val="000000"/>
          <w:sz w:val="22"/>
          <w:szCs w:val="22"/>
        </w:rPr>
        <w:t>every half term</w:t>
      </w:r>
      <w:r w:rsidRPr="00854231" w:rsidR="00F00482">
        <w:rPr>
          <w:rFonts w:ascii="Arial" w:hAnsi="Arial" w:cs="Arial"/>
          <w:color w:val="000000"/>
          <w:sz w:val="22"/>
          <w:szCs w:val="22"/>
        </w:rPr>
        <w:t xml:space="preserve"> </w:t>
      </w:r>
    </w:p>
    <w:p w:rsidRPr="00854231" w:rsidR="00F36279" w:rsidRDefault="00F36279" w14:paraId="67FD9DDB" w14:textId="77777777">
      <w:pPr>
        <w:spacing w:line="360" w:lineRule="auto"/>
        <w:ind w:left="720" w:hanging="360"/>
        <w:rPr>
          <w:rFonts w:ascii="Arial" w:hAnsi="Arial" w:cs="Arial"/>
          <w:color w:val="000000"/>
          <w:sz w:val="22"/>
          <w:szCs w:val="22"/>
        </w:rPr>
      </w:pPr>
      <w:r w:rsidRPr="00854231">
        <w:rPr>
          <w:rFonts w:ascii="Symbol" w:hAnsi="Symbol" w:cs="Symbol"/>
          <w:color w:val="000000"/>
          <w:sz w:val="22"/>
          <w:szCs w:val="22"/>
        </w:rPr>
        <w:t></w:t>
      </w:r>
      <w:r w:rsidRPr="00854231">
        <w:rPr>
          <w:rFonts w:ascii="Symbol" w:hAnsi="Symbol" w:cs="Symbol"/>
          <w:color w:val="000000"/>
          <w:sz w:val="22"/>
          <w:szCs w:val="22"/>
        </w:rPr>
        <w:tab/>
      </w:r>
      <w:r w:rsidRPr="00854231">
        <w:rPr>
          <w:rFonts w:ascii="Arial-BoldMT" w:hAnsi="Arial-BoldMT" w:cs="Arial-BoldMT"/>
          <w:color w:val="000000"/>
          <w:sz w:val="22"/>
          <w:szCs w:val="22"/>
        </w:rPr>
        <w:t>r</w:t>
      </w:r>
      <w:r w:rsidRPr="00854231">
        <w:rPr>
          <w:rFonts w:ascii="Arial" w:hAnsi="Arial" w:cs="Arial"/>
          <w:color w:val="000000"/>
          <w:sz w:val="22"/>
          <w:szCs w:val="22"/>
        </w:rPr>
        <w:t>ecords are kept of fire drills</w:t>
      </w:r>
      <w:r w:rsidRPr="00854231" w:rsidR="00E90893">
        <w:rPr>
          <w:rFonts w:ascii="Arial" w:hAnsi="Arial" w:cs="Arial"/>
          <w:color w:val="000000"/>
          <w:sz w:val="22"/>
          <w:szCs w:val="22"/>
        </w:rPr>
        <w:t xml:space="preserve"> in fire register folder</w:t>
      </w:r>
    </w:p>
    <w:p w:rsidRPr="00854231" w:rsidR="00F36279" w:rsidRDefault="4561EE82" w14:paraId="049BD423" w14:textId="77777777">
      <w:pPr>
        <w:spacing w:line="360" w:lineRule="auto"/>
        <w:ind w:left="720" w:hanging="360"/>
        <w:rPr>
          <w:rFonts w:ascii="Arial" w:hAnsi="Arial" w:cs="Arial-BoldMT"/>
          <w:color w:val="000000"/>
          <w:sz w:val="22"/>
          <w:szCs w:val="22"/>
        </w:rPr>
      </w:pPr>
      <w:r w:rsidRPr="4561EE82">
        <w:rPr>
          <w:rFonts w:ascii="Symbol" w:hAnsi="Symbol" w:cs="Symbol"/>
          <w:color w:val="000000" w:themeColor="text1"/>
          <w:sz w:val="22"/>
          <w:szCs w:val="22"/>
        </w:rPr>
        <w:t></w:t>
      </w:r>
      <w:r w:rsidR="00F36279">
        <w:tab/>
      </w:r>
      <w:r w:rsidRPr="4561EE82">
        <w:rPr>
          <w:rFonts w:ascii="Arial" w:hAnsi="Arial" w:cs="Arial-BoldMT"/>
          <w:color w:val="000000" w:themeColor="text1"/>
          <w:sz w:val="22"/>
          <w:szCs w:val="22"/>
        </w:rPr>
        <w:t>the fire extinguishers and equipment is checked annually and this check is instigated by the hall management committee (our landlords) and evidenced on each appliance on the fire safety stickers.</w:t>
      </w:r>
    </w:p>
    <w:p w:rsidR="4561EE82" w:rsidP="4561EE82" w:rsidRDefault="4561EE82" w14:paraId="78DBAFE4" w14:textId="06817D42">
      <w:pPr>
        <w:spacing w:line="360" w:lineRule="auto"/>
        <w:ind w:left="405"/>
        <w:rPr>
          <w:rFonts w:ascii="Arial" w:hAnsi="Arial" w:cs="Arial"/>
          <w:b/>
          <w:bCs/>
          <w:i/>
          <w:iCs/>
          <w:color w:val="000000" w:themeColor="text1"/>
          <w:sz w:val="22"/>
          <w:szCs w:val="22"/>
          <w:u w:val="single"/>
        </w:rPr>
      </w:pPr>
    </w:p>
    <w:p w:rsidRPr="00854231" w:rsidR="00F36279" w:rsidP="223C948D" w:rsidRDefault="4561EE82" w14:paraId="1F40CF61" w14:textId="36BF27AA" w14:noSpellErr="1">
      <w:pPr>
        <w:spacing w:line="360" w:lineRule="auto"/>
        <w:ind w:left="0"/>
        <w:rPr>
          <w:rFonts w:ascii="Arial" w:hAnsi="Arial" w:cs="Arial"/>
          <w:b w:val="1"/>
          <w:bCs w:val="1"/>
          <w:i w:val="1"/>
          <w:iCs w:val="1"/>
          <w:color w:val="000000"/>
          <w:sz w:val="22"/>
          <w:szCs w:val="22"/>
          <w:u w:val="single"/>
        </w:rPr>
      </w:pPr>
      <w:r w:rsidRPr="223C948D" w:rsidR="223C948D">
        <w:rPr>
          <w:rFonts w:ascii="Arial" w:hAnsi="Arial" w:cs="Arial"/>
          <w:b w:val="1"/>
          <w:bCs w:val="1"/>
          <w:i w:val="1"/>
          <w:iCs w:val="1"/>
          <w:color w:val="000000" w:themeColor="text1" w:themeTint="FF" w:themeShade="FF"/>
          <w:sz w:val="22"/>
          <w:szCs w:val="22"/>
          <w:u w:val="single"/>
        </w:rPr>
        <w:t>Emergency evacuation procedure</w:t>
      </w:r>
    </w:p>
    <w:p w:rsidRPr="00854231" w:rsidR="00F36279" w:rsidP="4561EE82" w:rsidRDefault="4561EE82" w14:paraId="27318609" w14:textId="1EDB3479">
      <w:pPr>
        <w:spacing w:line="360" w:lineRule="auto"/>
        <w:rPr>
          <w:rFonts w:ascii="Arial" w:hAnsi="Arial" w:cs="Arial"/>
          <w:color w:val="000000"/>
          <w:sz w:val="22"/>
          <w:szCs w:val="22"/>
        </w:rPr>
      </w:pPr>
      <w:r w:rsidRPr="223C948D" w:rsidR="223C948D">
        <w:rPr>
          <w:rFonts w:ascii="Arial" w:hAnsi="Arial" w:cs="Arial"/>
          <w:color w:val="000000" w:themeColor="text1" w:themeTint="FF" w:themeShade="FF"/>
          <w:sz w:val="22"/>
          <w:szCs w:val="22"/>
        </w:rPr>
        <w:t>Our evacuation procedure is written and displayed in the hall next to the two exits.</w:t>
      </w:r>
    </w:p>
    <w:p w:rsidRPr="00854231" w:rsidR="00F36279" w:rsidP="4561EE82" w:rsidRDefault="4561EE82" w14:paraId="7E9DE29B" w14:textId="5E60FAF0">
      <w:pPr>
        <w:spacing w:line="360" w:lineRule="auto"/>
        <w:rPr>
          <w:rFonts w:ascii="Arial" w:hAnsi="Arial" w:cs="Arial"/>
          <w:color w:val="000000"/>
          <w:sz w:val="22"/>
          <w:szCs w:val="22"/>
        </w:rPr>
      </w:pPr>
      <w:r w:rsidRPr="4561EE82">
        <w:rPr>
          <w:rFonts w:ascii="Arial" w:hAnsi="Arial" w:cs="Arial"/>
          <w:color w:val="000000" w:themeColor="text1"/>
          <w:sz w:val="22"/>
          <w:szCs w:val="22"/>
        </w:rPr>
        <w:t xml:space="preserve">Staff are notified of the location of the fire exits during their induction, parents and volunteers are made aware through our visitor information and children are notified during the fire drills held at pre-school, all exits are clearly marked. Fire Safety practice and procedures are also included in our Welcome pack, a copy of which is provided and read through on each child’s first day. </w:t>
      </w:r>
    </w:p>
    <w:p w:rsidRPr="00854231" w:rsidR="00E90893" w:rsidRDefault="00E90893" w14:paraId="58F4A151" w14:textId="282F0153">
      <w:pPr>
        <w:spacing w:line="360" w:lineRule="auto"/>
        <w:rPr>
          <w:rFonts w:ascii="Arial" w:hAnsi="Arial" w:cs="Arial"/>
          <w:color w:val="000000"/>
          <w:sz w:val="22"/>
          <w:szCs w:val="22"/>
        </w:rPr>
      </w:pPr>
      <w:r w:rsidRPr="4B616677" w:rsidR="4B616677">
        <w:rPr>
          <w:rFonts w:ascii="Arial" w:hAnsi="Arial" w:cs="Arial"/>
          <w:color w:val="000000" w:themeColor="text1" w:themeTint="FF" w:themeShade="FF"/>
          <w:sz w:val="22"/>
          <w:szCs w:val="22"/>
        </w:rPr>
        <w:t xml:space="preserve">The fire alarms are sounded as a practice when the children are present to ensure they are familiar with the noise of the alarm and know what it means.  </w:t>
      </w:r>
    </w:p>
    <w:p w:rsidRPr="00854231" w:rsidR="00125D0F" w:rsidRDefault="00125D0F" w14:paraId="44EAFD9C" w14:textId="77777777">
      <w:pPr>
        <w:spacing w:line="360" w:lineRule="auto"/>
        <w:rPr>
          <w:rFonts w:ascii="Arial" w:hAnsi="Arial" w:cs="Arial"/>
          <w:color w:val="000000"/>
          <w:sz w:val="22"/>
          <w:szCs w:val="22"/>
        </w:rPr>
      </w:pPr>
    </w:p>
    <w:p w:rsidRPr="00854231" w:rsidR="00A91D7B" w:rsidP="4561EE82" w:rsidRDefault="4561EE82" w14:paraId="37C03405" w14:textId="391CB47D">
      <w:pPr>
        <w:spacing w:line="360" w:lineRule="auto"/>
        <w:rPr>
          <w:rFonts w:ascii="Arial" w:hAnsi="Arial" w:cs="Arial"/>
          <w:color w:val="000000"/>
          <w:sz w:val="22"/>
          <w:szCs w:val="22"/>
        </w:rPr>
      </w:pPr>
      <w:r w:rsidRPr="4561EE82">
        <w:rPr>
          <w:rFonts w:ascii="Arial" w:hAnsi="Arial" w:cs="Arial"/>
          <w:color w:val="000000" w:themeColor="text1"/>
          <w:sz w:val="22"/>
          <w:szCs w:val="22"/>
        </w:rPr>
        <w:t>Once the emergency whistle has been blown or the fire alarms sound; everyone stops and listens to further instructions given by the pre-school leader.  The keys to the white doors hang on a hook near the foyer doors to enable us to access them easily in an emergency.  The key to the rear foyer door is kept in the lock whilst pre-school is in session to ensure we can locate the key and unlock the door easily.</w:t>
      </w:r>
    </w:p>
    <w:p w:rsidRPr="00854231" w:rsidR="00585946" w:rsidP="00A91D7B" w:rsidRDefault="00585946" w14:paraId="48C53F9D"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A head count of the children and adults is taken to ensure all are present in the hall, if the headcount does not tally the toilets and upstairs area are </w:t>
      </w:r>
      <w:r w:rsidRPr="00854231" w:rsidR="00224851">
        <w:rPr>
          <w:rFonts w:ascii="Arial" w:hAnsi="Arial" w:cs="Arial"/>
          <w:color w:val="000000"/>
          <w:sz w:val="22"/>
          <w:szCs w:val="22"/>
        </w:rPr>
        <w:t>checked to</w:t>
      </w:r>
      <w:r w:rsidRPr="00854231">
        <w:rPr>
          <w:rFonts w:ascii="Arial" w:hAnsi="Arial" w:cs="Arial"/>
          <w:color w:val="000000"/>
          <w:sz w:val="22"/>
          <w:szCs w:val="22"/>
        </w:rPr>
        <w:t xml:space="preserve"> ensure no one remains in the building.  The </w:t>
      </w:r>
      <w:r w:rsidRPr="00854231" w:rsidR="00224851">
        <w:rPr>
          <w:rFonts w:ascii="Arial" w:hAnsi="Arial" w:cs="Arial"/>
          <w:color w:val="000000"/>
          <w:sz w:val="22"/>
          <w:szCs w:val="22"/>
        </w:rPr>
        <w:t>visitors’</w:t>
      </w:r>
      <w:r w:rsidRPr="00854231">
        <w:rPr>
          <w:rFonts w:ascii="Arial" w:hAnsi="Arial" w:cs="Arial"/>
          <w:color w:val="000000"/>
          <w:sz w:val="22"/>
          <w:szCs w:val="22"/>
        </w:rPr>
        <w:t xml:space="preserve"> book is used in conjunction with the pre-school register to ensure that no one remains unaccounted </w:t>
      </w:r>
      <w:r w:rsidRPr="00854231" w:rsidR="00224851">
        <w:rPr>
          <w:rFonts w:ascii="Arial" w:hAnsi="Arial" w:cs="Arial"/>
          <w:color w:val="000000"/>
          <w:sz w:val="22"/>
          <w:szCs w:val="22"/>
        </w:rPr>
        <w:t>for;</w:t>
      </w:r>
      <w:r w:rsidRPr="00854231">
        <w:rPr>
          <w:rFonts w:ascii="Arial" w:hAnsi="Arial" w:cs="Arial"/>
          <w:color w:val="000000"/>
          <w:sz w:val="22"/>
          <w:szCs w:val="22"/>
        </w:rPr>
        <w:t xml:space="preserve"> this includes visitors to the upstairs office who sign in using our </w:t>
      </w:r>
      <w:r w:rsidRPr="00854231" w:rsidR="00224851">
        <w:rPr>
          <w:rFonts w:ascii="Arial" w:hAnsi="Arial" w:cs="Arial"/>
          <w:color w:val="000000"/>
          <w:sz w:val="22"/>
          <w:szCs w:val="22"/>
        </w:rPr>
        <w:t>visitors’</w:t>
      </w:r>
      <w:r w:rsidRPr="00854231">
        <w:rPr>
          <w:rFonts w:ascii="Arial" w:hAnsi="Arial" w:cs="Arial"/>
          <w:color w:val="000000"/>
          <w:sz w:val="22"/>
          <w:szCs w:val="22"/>
        </w:rPr>
        <w:t xml:space="preserve"> book during a pre-school session even though they are not actually visiting us in pre-school.  </w:t>
      </w:r>
    </w:p>
    <w:p w:rsidRPr="00854231" w:rsidR="008D7BD0" w:rsidP="00A91D7B" w:rsidRDefault="001F0A44" w14:paraId="193AEE81" w14:textId="77777777">
      <w:pPr>
        <w:spacing w:line="360" w:lineRule="auto"/>
        <w:rPr>
          <w:rFonts w:ascii="Arial" w:hAnsi="Arial" w:cs="Arial"/>
          <w:color w:val="000000"/>
          <w:sz w:val="22"/>
          <w:szCs w:val="22"/>
        </w:rPr>
      </w:pPr>
      <w:r w:rsidRPr="00854231">
        <w:rPr>
          <w:rFonts w:ascii="Arial" w:hAnsi="Arial" w:cs="Arial"/>
          <w:color w:val="000000"/>
          <w:sz w:val="22"/>
          <w:szCs w:val="22"/>
        </w:rPr>
        <w:lastRenderedPageBreak/>
        <w:t xml:space="preserve">Upon discovery of a fire and if it is safe to do so sources </w:t>
      </w:r>
      <w:r w:rsidRPr="00854231" w:rsidR="008D7BD0">
        <w:rPr>
          <w:rFonts w:ascii="Arial" w:hAnsi="Arial" w:cs="Arial"/>
          <w:color w:val="000000"/>
          <w:sz w:val="22"/>
          <w:szCs w:val="22"/>
        </w:rPr>
        <w:t>of oxygen should be reduced</w:t>
      </w:r>
      <w:r w:rsidRPr="00854231">
        <w:rPr>
          <w:rFonts w:ascii="Arial" w:hAnsi="Arial" w:cs="Arial"/>
          <w:color w:val="000000"/>
          <w:sz w:val="22"/>
          <w:szCs w:val="22"/>
        </w:rPr>
        <w:t xml:space="preserve"> e.g.</w:t>
      </w:r>
      <w:r w:rsidRPr="00854231" w:rsidR="008D7BD0">
        <w:rPr>
          <w:rFonts w:ascii="Arial" w:hAnsi="Arial" w:cs="Arial"/>
          <w:color w:val="000000"/>
          <w:sz w:val="22"/>
          <w:szCs w:val="22"/>
        </w:rPr>
        <w:t xml:space="preserve"> if the kitchen window is open it should be closed unless it is required for ventilation</w:t>
      </w:r>
      <w:r w:rsidRPr="00854231">
        <w:rPr>
          <w:rFonts w:ascii="Arial" w:hAnsi="Arial" w:cs="Arial"/>
          <w:color w:val="000000"/>
          <w:sz w:val="22"/>
          <w:szCs w:val="22"/>
        </w:rPr>
        <w:t>, the</w:t>
      </w:r>
      <w:r w:rsidRPr="00854231" w:rsidR="008D7BD0">
        <w:rPr>
          <w:rFonts w:ascii="Arial" w:hAnsi="Arial" w:cs="Arial"/>
          <w:color w:val="000000"/>
          <w:sz w:val="22"/>
          <w:szCs w:val="22"/>
        </w:rPr>
        <w:t xml:space="preserve"> heating dial should be turned to zero to ensure the air flow heating automatically turns off.</w:t>
      </w:r>
      <w:r w:rsidRPr="00854231">
        <w:rPr>
          <w:rFonts w:ascii="Arial" w:hAnsi="Arial" w:cs="Arial"/>
          <w:color w:val="000000"/>
          <w:sz w:val="22"/>
          <w:szCs w:val="22"/>
        </w:rPr>
        <w:t xml:space="preserve">  This will assist in reducing the spread of the fire and the aim is to gain pre-school more time to evacuate the building safely.  </w:t>
      </w:r>
      <w:r w:rsidRPr="00854231" w:rsidR="008D7BD0">
        <w:rPr>
          <w:rFonts w:ascii="Arial" w:hAnsi="Arial" w:cs="Arial"/>
          <w:color w:val="000000"/>
          <w:sz w:val="22"/>
          <w:szCs w:val="22"/>
        </w:rPr>
        <w:t xml:space="preserve">The doors into the hall are only held open when pre-school is </w:t>
      </w:r>
      <w:r w:rsidRPr="00854231">
        <w:rPr>
          <w:rFonts w:ascii="Arial" w:hAnsi="Arial" w:cs="Arial"/>
          <w:color w:val="000000"/>
          <w:sz w:val="22"/>
          <w:szCs w:val="22"/>
        </w:rPr>
        <w:t>in</w:t>
      </w:r>
      <w:r w:rsidRPr="00854231" w:rsidR="008D7BD0">
        <w:rPr>
          <w:rFonts w:ascii="Arial" w:hAnsi="Arial" w:cs="Arial"/>
          <w:color w:val="000000"/>
          <w:sz w:val="22"/>
          <w:szCs w:val="22"/>
        </w:rPr>
        <w:t xml:space="preserve"> session if the entire group is outside, if the fire alarm sounds the system automatically disengages the magnets which hold the doors open and the doors will shut.</w:t>
      </w:r>
    </w:p>
    <w:p w:rsidRPr="00854231" w:rsidR="00A91D7B" w:rsidP="00A91D7B" w:rsidRDefault="00A91D7B" w14:paraId="714CBBE7"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Staff quickly and quietly encourage the children to hold onto the washing line. </w:t>
      </w:r>
    </w:p>
    <w:p w:rsidRPr="00854231" w:rsidR="00A91D7B" w:rsidP="00A91D7B" w:rsidRDefault="00A91D7B" w14:paraId="02614873" w14:textId="77777777">
      <w:pPr>
        <w:spacing w:line="360" w:lineRule="auto"/>
        <w:rPr>
          <w:rFonts w:ascii="Arial" w:hAnsi="Arial" w:cs="Arial"/>
          <w:color w:val="000000"/>
          <w:sz w:val="22"/>
          <w:szCs w:val="22"/>
        </w:rPr>
      </w:pPr>
      <w:r w:rsidRPr="00854231">
        <w:rPr>
          <w:rFonts w:ascii="Arial" w:hAnsi="Arial" w:cs="Arial"/>
          <w:color w:val="000000"/>
          <w:sz w:val="22"/>
          <w:szCs w:val="22"/>
        </w:rPr>
        <w:t>.</w:t>
      </w:r>
    </w:p>
    <w:p w:rsidRPr="00854231" w:rsidR="00F36279" w:rsidRDefault="00A91D7B" w14:paraId="1E37C2E9"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The children are led out of the nearest safest exit by 1 member of staff at the front of the line and 1 at the end, the remaining staff will assist in the process. The register, </w:t>
      </w:r>
      <w:r w:rsidRPr="00854231" w:rsidR="00224851">
        <w:rPr>
          <w:rFonts w:ascii="Arial" w:hAnsi="Arial" w:cs="Arial"/>
          <w:color w:val="000000"/>
          <w:sz w:val="22"/>
          <w:szCs w:val="22"/>
        </w:rPr>
        <w:t>visitors’</w:t>
      </w:r>
      <w:r w:rsidRPr="00854231" w:rsidR="00E90893">
        <w:rPr>
          <w:rFonts w:ascii="Arial" w:hAnsi="Arial" w:cs="Arial"/>
          <w:color w:val="000000"/>
          <w:sz w:val="22"/>
          <w:szCs w:val="22"/>
        </w:rPr>
        <w:t xml:space="preserve"> book, </w:t>
      </w:r>
      <w:r w:rsidRPr="00854231">
        <w:rPr>
          <w:rFonts w:ascii="Arial" w:hAnsi="Arial" w:cs="Arial"/>
          <w:color w:val="000000"/>
          <w:sz w:val="22"/>
          <w:szCs w:val="22"/>
        </w:rPr>
        <w:t>pre-school mobile phone</w:t>
      </w:r>
      <w:r w:rsidR="00B87533">
        <w:rPr>
          <w:rFonts w:ascii="Arial" w:hAnsi="Arial" w:cs="Arial"/>
          <w:color w:val="000000"/>
          <w:sz w:val="22"/>
          <w:szCs w:val="22"/>
        </w:rPr>
        <w:t>, any medicines</w:t>
      </w:r>
      <w:r w:rsidRPr="00854231">
        <w:rPr>
          <w:rFonts w:ascii="Arial" w:hAnsi="Arial" w:cs="Arial"/>
          <w:color w:val="000000"/>
          <w:sz w:val="22"/>
          <w:szCs w:val="22"/>
        </w:rPr>
        <w:t xml:space="preserve"> and parent contact details are taken out by the pre-school leader. </w:t>
      </w:r>
    </w:p>
    <w:p w:rsidRPr="00854231" w:rsidR="00F36279" w:rsidRDefault="00F36279" w14:paraId="10F060BA" w14:textId="77777777">
      <w:pPr>
        <w:spacing w:line="360" w:lineRule="auto"/>
        <w:rPr>
          <w:rFonts w:ascii="Arial" w:hAnsi="Arial" w:cs="Arial"/>
          <w:color w:val="000000"/>
          <w:sz w:val="22"/>
          <w:szCs w:val="22"/>
        </w:rPr>
      </w:pPr>
      <w:r w:rsidRPr="00854231">
        <w:rPr>
          <w:rFonts w:ascii="Arial" w:hAnsi="Arial" w:cs="Arial"/>
          <w:color w:val="000000"/>
          <w:sz w:val="22"/>
          <w:szCs w:val="22"/>
        </w:rPr>
        <w:t>In the event of an evacuation where the group is split between indoor and outdoor areas the indoor area will evacuate the building and a member of staff will notify the outdoor group of the emergency and they will evacuate separately and meet the rest of the group at the meeting point.</w:t>
      </w:r>
    </w:p>
    <w:p w:rsidRPr="00854231" w:rsidR="001F0A44" w:rsidRDefault="001F0A44" w14:paraId="5D525ACE" w14:textId="77777777">
      <w:pPr>
        <w:spacing w:line="360" w:lineRule="auto"/>
        <w:rPr>
          <w:rFonts w:ascii="Arial" w:hAnsi="Arial" w:cs="Arial"/>
          <w:color w:val="000000"/>
          <w:sz w:val="22"/>
          <w:szCs w:val="22"/>
        </w:rPr>
      </w:pPr>
      <w:r w:rsidRPr="00854231">
        <w:rPr>
          <w:rFonts w:ascii="Arial" w:hAnsi="Arial" w:cs="Arial"/>
          <w:color w:val="000000"/>
          <w:sz w:val="22"/>
          <w:szCs w:val="22"/>
        </w:rPr>
        <w:t>If we have parents or visitors in the setting when an evacuation takes place they are asked to follow the instructions given by the pre-school leader and allow the staff to escort the children from the premises</w:t>
      </w:r>
      <w:r w:rsidRPr="00854231" w:rsidR="00842075">
        <w:rPr>
          <w:rFonts w:ascii="Arial" w:hAnsi="Arial" w:cs="Arial"/>
          <w:color w:val="000000"/>
          <w:sz w:val="22"/>
          <w:szCs w:val="22"/>
        </w:rPr>
        <w:t>, they should not be allowed to leave the building with any pre-school children on their own.</w:t>
      </w:r>
    </w:p>
    <w:p w:rsidRPr="00854231" w:rsidR="00F36279" w:rsidRDefault="00F36279" w14:paraId="642C74DC"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At the meeting point </w:t>
      </w:r>
      <w:r w:rsidRPr="00854231" w:rsidR="00A91D7B">
        <w:rPr>
          <w:rFonts w:ascii="Arial" w:hAnsi="Arial" w:cs="Arial"/>
          <w:b/>
          <w:color w:val="000000"/>
          <w:sz w:val="22"/>
          <w:szCs w:val="22"/>
          <w:u w:val="single"/>
        </w:rPr>
        <w:t>(The grassed area opposite the church and next to Dolphin Square)</w:t>
      </w:r>
      <w:r w:rsidRPr="00854231" w:rsidR="00A91D7B">
        <w:rPr>
          <w:rFonts w:ascii="Arial" w:hAnsi="Arial" w:cs="Arial"/>
          <w:b/>
          <w:color w:val="000000"/>
          <w:sz w:val="22"/>
          <w:szCs w:val="22"/>
        </w:rPr>
        <w:t xml:space="preserve"> </w:t>
      </w:r>
      <w:r w:rsidRPr="00854231">
        <w:rPr>
          <w:rFonts w:ascii="Arial" w:hAnsi="Arial" w:cs="Arial"/>
          <w:color w:val="000000"/>
          <w:sz w:val="22"/>
          <w:szCs w:val="22"/>
        </w:rPr>
        <w:t>another head count is done and the register is taken</w:t>
      </w:r>
      <w:r w:rsidRPr="00854231" w:rsidR="00125D0F">
        <w:rPr>
          <w:rFonts w:ascii="Arial" w:hAnsi="Arial" w:cs="Arial"/>
          <w:color w:val="000000"/>
          <w:sz w:val="22"/>
          <w:szCs w:val="22"/>
        </w:rPr>
        <w:t xml:space="preserve"> by the pre-school leader or deputy</w:t>
      </w:r>
      <w:r w:rsidRPr="00854231">
        <w:rPr>
          <w:rFonts w:ascii="Arial" w:hAnsi="Arial" w:cs="Arial"/>
          <w:color w:val="000000"/>
          <w:sz w:val="22"/>
          <w:szCs w:val="22"/>
        </w:rPr>
        <w:t xml:space="preserve">. </w:t>
      </w:r>
    </w:p>
    <w:p w:rsidRPr="00854231" w:rsidR="00F36279" w:rsidRDefault="00F36279" w14:paraId="562D85D5"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If it was a real </w:t>
      </w:r>
      <w:r w:rsidRPr="00FB3BD1">
        <w:rPr>
          <w:rFonts w:ascii="Arial" w:hAnsi="Arial" w:cs="Arial"/>
          <w:color w:val="000000"/>
          <w:sz w:val="22"/>
          <w:szCs w:val="22"/>
        </w:rPr>
        <w:t>fire</w:t>
      </w:r>
      <w:r w:rsidRPr="00FB3BD1" w:rsidR="00A91D7B">
        <w:rPr>
          <w:rFonts w:ascii="Arial" w:hAnsi="Arial" w:cs="Arial"/>
          <w:color w:val="000000"/>
          <w:sz w:val="22"/>
          <w:szCs w:val="22"/>
        </w:rPr>
        <w:t xml:space="preserve"> or incident</w:t>
      </w:r>
      <w:r w:rsidRPr="00854231">
        <w:rPr>
          <w:rFonts w:ascii="Arial" w:hAnsi="Arial" w:cs="Arial"/>
          <w:color w:val="000000"/>
          <w:sz w:val="22"/>
          <w:szCs w:val="22"/>
        </w:rPr>
        <w:t xml:space="preserve"> </w:t>
      </w:r>
      <w:r w:rsidRPr="00854231" w:rsidR="00125D0F">
        <w:rPr>
          <w:rFonts w:ascii="Arial" w:hAnsi="Arial" w:cs="Arial"/>
          <w:color w:val="000000"/>
          <w:sz w:val="22"/>
          <w:szCs w:val="22"/>
        </w:rPr>
        <w:t>the pre-school leader or deputy</w:t>
      </w:r>
      <w:r w:rsidRPr="00854231">
        <w:rPr>
          <w:rFonts w:ascii="Arial" w:hAnsi="Arial" w:cs="Arial"/>
          <w:color w:val="000000"/>
          <w:sz w:val="22"/>
          <w:szCs w:val="22"/>
        </w:rPr>
        <w:t xml:space="preserve"> would call the emergency services. If we were not able to return to preschool the parents would be contacted</w:t>
      </w:r>
      <w:r w:rsidRPr="00854231" w:rsidR="00125D0F">
        <w:rPr>
          <w:rFonts w:ascii="Arial" w:hAnsi="Arial" w:cs="Arial"/>
          <w:color w:val="000000"/>
          <w:sz w:val="22"/>
          <w:szCs w:val="22"/>
        </w:rPr>
        <w:t xml:space="preserve"> using the emergency contact details on file</w:t>
      </w:r>
      <w:r w:rsidRPr="00854231">
        <w:rPr>
          <w:rFonts w:ascii="Arial" w:hAnsi="Arial" w:cs="Arial"/>
          <w:color w:val="000000"/>
          <w:sz w:val="22"/>
          <w:szCs w:val="22"/>
        </w:rPr>
        <w:t xml:space="preserve"> to collect their children an</w:t>
      </w:r>
      <w:r w:rsidRPr="00854231" w:rsidR="00E90893">
        <w:rPr>
          <w:rFonts w:ascii="Arial" w:hAnsi="Arial" w:cs="Arial"/>
          <w:color w:val="000000"/>
          <w:sz w:val="22"/>
          <w:szCs w:val="22"/>
        </w:rPr>
        <w:t>d we would take the children</w:t>
      </w:r>
      <w:r w:rsidRPr="00854231" w:rsidR="001F0A44">
        <w:rPr>
          <w:rFonts w:ascii="Arial" w:hAnsi="Arial" w:cs="Arial"/>
          <w:color w:val="000000"/>
          <w:sz w:val="22"/>
          <w:szCs w:val="22"/>
        </w:rPr>
        <w:t xml:space="preserve"> to church</w:t>
      </w:r>
      <w:r w:rsidRPr="00854231" w:rsidR="00E90893">
        <w:rPr>
          <w:rFonts w:ascii="Arial" w:hAnsi="Arial" w:cs="Arial"/>
          <w:color w:val="000000"/>
          <w:sz w:val="22"/>
          <w:szCs w:val="22"/>
        </w:rPr>
        <w:t xml:space="preserve"> until the parents arrived to collect them.</w:t>
      </w:r>
    </w:p>
    <w:p w:rsidRPr="00854231" w:rsidR="00A91D7B" w:rsidRDefault="00A91D7B" w14:paraId="3DEEC669" w14:textId="77777777">
      <w:pPr>
        <w:spacing w:line="360" w:lineRule="auto"/>
        <w:rPr>
          <w:rFonts w:ascii="Arial" w:hAnsi="Arial" w:cs="Arial"/>
          <w:i/>
          <w:iCs/>
          <w:color w:val="000000"/>
          <w:sz w:val="22"/>
          <w:szCs w:val="22"/>
        </w:rPr>
      </w:pPr>
    </w:p>
    <w:p w:rsidRPr="00854231" w:rsidR="00F36279" w:rsidRDefault="00F36279" w14:paraId="407B4525" w14:textId="77777777">
      <w:pPr>
        <w:spacing w:line="360" w:lineRule="auto"/>
        <w:rPr>
          <w:rFonts w:ascii="Arial" w:hAnsi="Arial" w:cs="Arial"/>
          <w:i/>
          <w:iCs/>
          <w:color w:val="000000"/>
          <w:sz w:val="22"/>
          <w:szCs w:val="22"/>
        </w:rPr>
      </w:pPr>
      <w:r w:rsidRPr="00854231">
        <w:rPr>
          <w:rFonts w:ascii="Arial" w:hAnsi="Arial" w:cs="Arial"/>
          <w:i/>
          <w:iCs/>
          <w:color w:val="000000"/>
          <w:sz w:val="22"/>
          <w:szCs w:val="22"/>
        </w:rPr>
        <w:t>Each fire drill is recorded and contains the following details:</w:t>
      </w:r>
    </w:p>
    <w:p w:rsidRPr="00854231" w:rsidR="00F36279" w:rsidRDefault="00F36279" w14:paraId="42502821"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 Date and time of the drill</w:t>
      </w:r>
    </w:p>
    <w:p w:rsidRPr="00854231" w:rsidR="00F36279" w:rsidRDefault="00F36279" w14:paraId="36AE9327"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 How long it took</w:t>
      </w:r>
    </w:p>
    <w:p w:rsidRPr="00854231" w:rsidR="00F36279" w:rsidRDefault="00F36279" w14:paraId="30317C13"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 Whether there were any problems that delayed evacuation</w:t>
      </w:r>
    </w:p>
    <w:p w:rsidRPr="00854231" w:rsidR="00F36279" w:rsidRDefault="00F36279" w14:paraId="337F40FD"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 Any further action to be taken to improve the drill procedure </w:t>
      </w:r>
    </w:p>
    <w:p w:rsidRPr="00854231" w:rsidR="00F36279" w:rsidRDefault="00F36279" w14:paraId="263AFB33"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 </w:t>
      </w:r>
      <w:r w:rsidRPr="00854231" w:rsidR="0052705A">
        <w:rPr>
          <w:rFonts w:ascii="Arial" w:hAnsi="Arial" w:cs="Arial"/>
          <w:color w:val="000000"/>
          <w:sz w:val="22"/>
          <w:szCs w:val="22"/>
        </w:rPr>
        <w:t>How many</w:t>
      </w:r>
      <w:r w:rsidRPr="00854231">
        <w:rPr>
          <w:rFonts w:ascii="Arial" w:hAnsi="Arial" w:cs="Arial"/>
          <w:color w:val="000000"/>
          <w:sz w:val="22"/>
          <w:szCs w:val="22"/>
        </w:rPr>
        <w:t xml:space="preserve"> staff/parents/visitors and children were present at the drill </w:t>
      </w:r>
    </w:p>
    <w:p w:rsidRPr="00854231" w:rsidR="00F36279" w:rsidRDefault="00F36279" w14:paraId="62EBD9C2" w14:textId="77777777">
      <w:pPr>
        <w:spacing w:line="360" w:lineRule="auto"/>
        <w:rPr>
          <w:rFonts w:ascii="Arial" w:hAnsi="Arial" w:cs="Arial"/>
          <w:color w:val="000000"/>
          <w:sz w:val="22"/>
          <w:szCs w:val="22"/>
        </w:rPr>
      </w:pPr>
      <w:r w:rsidRPr="00854231">
        <w:rPr>
          <w:rFonts w:ascii="Arial" w:hAnsi="Arial" w:cs="Arial"/>
          <w:color w:val="000000"/>
          <w:sz w:val="22"/>
          <w:szCs w:val="22"/>
        </w:rPr>
        <w:t xml:space="preserve">The log is stored within the </w:t>
      </w:r>
      <w:r w:rsidRPr="00854231" w:rsidR="00E8397B">
        <w:rPr>
          <w:rFonts w:ascii="Arial" w:hAnsi="Arial" w:cs="Arial"/>
          <w:color w:val="000000"/>
          <w:sz w:val="22"/>
          <w:szCs w:val="22"/>
        </w:rPr>
        <w:t>red coloured Fire file.</w:t>
      </w:r>
    </w:p>
    <w:p w:rsidR="00AE219F" w:rsidP="4561EE82" w:rsidRDefault="4561EE82" w14:paraId="5D89EA61" w14:textId="4AA9BF5D">
      <w:pPr>
        <w:spacing w:line="360" w:lineRule="auto"/>
        <w:rPr>
          <w:rFonts w:ascii="Arial" w:hAnsi="Arial" w:cs="Arial"/>
          <w:color w:val="000000"/>
          <w:sz w:val="22"/>
          <w:szCs w:val="22"/>
        </w:rPr>
      </w:pPr>
      <w:r w:rsidRPr="4561EE82">
        <w:rPr>
          <w:rFonts w:ascii="Arial" w:hAnsi="Arial" w:cs="Arial"/>
          <w:color w:val="000000" w:themeColor="text1"/>
          <w:sz w:val="22"/>
          <w:szCs w:val="22"/>
        </w:rPr>
        <w:t>We put an “f” next to the children’s names in the register so that we know who has participated in the fire drill.</w:t>
      </w:r>
    </w:p>
    <w:p w:rsidRPr="00854231" w:rsidR="00B60D76" w:rsidRDefault="00B60D76" w14:paraId="45FB0818" w14:textId="77777777">
      <w:pPr>
        <w:spacing w:line="360" w:lineRule="auto"/>
        <w:rPr>
          <w:rFonts w:ascii="Arial" w:hAnsi="Arial" w:cs="Arial"/>
          <w:color w:val="000000"/>
          <w:sz w:val="22"/>
          <w:szCs w:val="22"/>
        </w:rPr>
      </w:pPr>
    </w:p>
    <w:p w:rsidRPr="00854231" w:rsidR="00F36279" w:rsidP="4561EE82" w:rsidRDefault="4561EE82" w14:paraId="5EEAD9E1" w14:textId="412FED97">
      <w:pPr>
        <w:pStyle w:val="Heading6"/>
      </w:pPr>
      <w:r w:rsidRPr="4561EE82">
        <w:rPr>
          <w:rFonts w:ascii="Arial" w:hAnsi="Arial" w:eastAsia="Arial" w:cs="Arial"/>
          <w:b/>
          <w:bCs/>
          <w:color w:val="000000" w:themeColor="text1"/>
        </w:rPr>
        <w:lastRenderedPageBreak/>
        <w:t>Legal references</w:t>
      </w:r>
    </w:p>
    <w:p w:rsidRPr="00854231" w:rsidR="00F36279" w:rsidP="4561EE82" w:rsidRDefault="4561EE82" w14:paraId="5A56352C" w14:textId="3D973DE1">
      <w:pPr>
        <w:spacing w:line="360" w:lineRule="auto"/>
      </w:pPr>
      <w:r w:rsidRPr="4561EE82">
        <w:rPr>
          <w:rFonts w:ascii="Arial" w:hAnsi="Arial" w:eastAsia="Arial" w:cs="Arial"/>
          <w:sz w:val="22"/>
          <w:szCs w:val="22"/>
        </w:rPr>
        <w:t>Regulatory Reform (Fire Safety) Order 2005)</w:t>
      </w:r>
    </w:p>
    <w:p w:rsidRPr="00854231" w:rsidR="00F36279" w:rsidP="4561EE82" w:rsidRDefault="4561EE82" w14:paraId="52AB1BFA" w14:textId="317E7F0C">
      <w:pPr>
        <w:spacing w:line="360" w:lineRule="auto"/>
      </w:pPr>
      <w:r w:rsidRPr="4561EE82">
        <w:rPr>
          <w:rFonts w:ascii="Arial" w:hAnsi="Arial" w:eastAsia="Arial" w:cs="Arial"/>
          <w:sz w:val="22"/>
          <w:szCs w:val="22"/>
        </w:rPr>
        <w:t>Electricity at Work Regulations (1989)</w:t>
      </w:r>
    </w:p>
    <w:p w:rsidRPr="00854231" w:rsidR="00F36279" w:rsidP="4561EE82" w:rsidRDefault="4561EE82" w14:paraId="63529CB2" w14:textId="50F5D753">
      <w:pPr>
        <w:spacing w:line="360" w:lineRule="auto"/>
      </w:pPr>
      <w:r w:rsidRPr="19257AF5" w:rsidR="19257AF5">
        <w:rPr>
          <w:rFonts w:ascii="Arial" w:hAnsi="Arial" w:eastAsia="Arial" w:cs="Arial"/>
          <w:b w:val="1"/>
          <w:bCs w:val="1"/>
          <w:sz w:val="22"/>
          <w:szCs w:val="22"/>
        </w:rPr>
        <w:t>Further guidance</w:t>
      </w:r>
    </w:p>
    <w:p w:rsidR="19257AF5" w:rsidP="19257AF5" w:rsidRDefault="19257AF5" w14:paraId="059E52A3" w14:textId="4D9EA38D">
      <w:pPr>
        <w:spacing w:before="120" w:beforeAutospacing="off" w:after="120" w:afterAutospacing="off" w:line="360" w:lineRule="auto"/>
      </w:pPr>
      <w:hyperlink w:anchor="!prod/d28ed1d4-7564-ea11-a811-000d3a0bad7c/curr/GBP" r:id="Rdca8569e2c5c47d6">
        <w:r w:rsidRPr="19257AF5" w:rsidR="19257AF5">
          <w:rPr>
            <w:rStyle w:val="Hyperlink"/>
            <w:rFonts w:ascii="Arial" w:hAnsi="Arial" w:eastAsia="Arial" w:cs="Arial"/>
            <w:strike w:val="0"/>
            <w:dstrike w:val="0"/>
            <w:noProof w:val="0"/>
            <w:color w:val="0000FF"/>
            <w:sz w:val="22"/>
            <w:szCs w:val="22"/>
            <w:u w:val="single"/>
            <w:lang w:val="en-GB"/>
          </w:rPr>
          <w:t>Dynamic Risk Management</w:t>
        </w:r>
      </w:hyperlink>
      <w:r w:rsidRPr="19257AF5" w:rsidR="19257AF5">
        <w:rPr>
          <w:rFonts w:ascii="Arial" w:hAnsi="Arial" w:eastAsia="Arial" w:cs="Arial"/>
          <w:noProof w:val="0"/>
          <w:sz w:val="22"/>
          <w:szCs w:val="22"/>
          <w:lang w:val="en-GB"/>
        </w:rPr>
        <w:t xml:space="preserve"> (Alliance Publication)</w:t>
      </w:r>
    </w:p>
    <w:p w:rsidR="19257AF5" w:rsidP="19257AF5" w:rsidRDefault="19257AF5" w14:paraId="793FBA50" w14:textId="08005D5F">
      <w:pPr>
        <w:spacing w:before="120" w:beforeAutospacing="off" w:after="120" w:afterAutospacing="off" w:line="360" w:lineRule="auto"/>
      </w:pPr>
      <w:hyperlink w:anchor="!prod/3e3f4ad6-7564-ea11-a811-000d3a0ba8fe/curr/GBP" r:id="R3efad91205694a63">
        <w:r w:rsidRPr="19257AF5" w:rsidR="19257AF5">
          <w:rPr>
            <w:rStyle w:val="Hyperlink"/>
            <w:rFonts w:ascii="Arial" w:hAnsi="Arial" w:eastAsia="Arial" w:cs="Arial"/>
            <w:strike w:val="0"/>
            <w:dstrike w:val="0"/>
            <w:noProof w:val="0"/>
            <w:color w:val="0000FF"/>
            <w:sz w:val="22"/>
            <w:szCs w:val="22"/>
            <w:u w:val="single"/>
            <w:lang w:val="en-GB"/>
          </w:rPr>
          <w:t>Fire Safety Record</w:t>
        </w:r>
      </w:hyperlink>
      <w:r w:rsidRPr="19257AF5" w:rsidR="19257AF5">
        <w:rPr>
          <w:rFonts w:ascii="Arial" w:hAnsi="Arial" w:eastAsia="Arial" w:cs="Arial"/>
          <w:noProof w:val="0"/>
          <w:sz w:val="22"/>
          <w:szCs w:val="22"/>
          <w:lang w:val="en-GB"/>
        </w:rPr>
        <w:t xml:space="preserve"> (Alliance Publication)</w:t>
      </w:r>
    </w:p>
    <w:p w:rsidR="19257AF5" w:rsidP="19257AF5" w:rsidRDefault="19257AF5" w14:paraId="3F0E8CA9" w14:textId="68263ECD">
      <w:pPr>
        <w:spacing w:before="120" w:beforeAutospacing="off" w:after="120" w:afterAutospacing="off" w:line="360" w:lineRule="auto"/>
      </w:pPr>
      <w:r w:rsidRPr="19257AF5" w:rsidR="19257AF5">
        <w:rPr>
          <w:rFonts w:ascii="Arial" w:hAnsi="Arial" w:eastAsia="Arial" w:cs="Arial"/>
          <w:noProof w:val="0"/>
          <w:sz w:val="22"/>
          <w:szCs w:val="22"/>
          <w:lang w:val="en-GB"/>
        </w:rPr>
        <w:t xml:space="preserve">Fire Safety Risk Assessment: Educational Premises (HMG 2006): </w:t>
      </w:r>
      <w:hyperlink r:id="R838429223b264426">
        <w:r w:rsidRPr="19257AF5" w:rsidR="19257AF5">
          <w:rPr>
            <w:rStyle w:val="Hyperlink"/>
            <w:rFonts w:ascii="Arial" w:hAnsi="Arial" w:eastAsia="Arial" w:cs="Arial"/>
            <w:strike w:val="0"/>
            <w:dstrike w:val="0"/>
            <w:noProof w:val="0"/>
            <w:color w:val="0000FF"/>
            <w:sz w:val="22"/>
            <w:szCs w:val="22"/>
            <w:u w:val="single"/>
            <w:lang w:val="en-GB"/>
          </w:rPr>
          <w:t>www.gov.uk/government/publications/fire-safety-risk-assessment-educational-premises</w:t>
        </w:r>
      </w:hyperlink>
    </w:p>
    <w:p w:rsidR="19257AF5" w:rsidP="19257AF5" w:rsidRDefault="19257AF5" w14:paraId="7BFEAF8B" w14:textId="1DD9F578">
      <w:pPr>
        <w:pStyle w:val="Normal"/>
        <w:spacing w:line="360" w:lineRule="auto"/>
        <w:rPr>
          <w:rFonts w:ascii="Arial" w:hAnsi="Arial" w:eastAsia="Arial" w:cs="Arial"/>
          <w:b w:val="1"/>
          <w:bCs w:val="1"/>
          <w:sz w:val="22"/>
          <w:szCs w:val="22"/>
        </w:rPr>
      </w:pPr>
    </w:p>
    <w:p w:rsidRPr="00854231" w:rsidR="00F36279" w:rsidP="4561EE82" w:rsidRDefault="00F36279" w14:paraId="233F5FEE" w14:textId="0B2B8D1C">
      <w:pPr>
        <w:spacing w:line="360" w:lineRule="auto"/>
      </w:pPr>
      <w:r>
        <w:br/>
      </w:r>
    </w:p>
    <w:tbl>
      <w:tblPr>
        <w:tblW w:w="0" w:type="auto"/>
        <w:tblLayout w:type="fixed"/>
        <w:tblCellMar>
          <w:left w:w="180" w:type="dxa"/>
          <w:right w:w="180" w:type="dxa"/>
        </w:tblCellMar>
        <w:tblLook w:val="0000" w:firstRow="0" w:lastRow="0" w:firstColumn="0" w:lastColumn="0" w:noHBand="0" w:noVBand="0"/>
      </w:tblPr>
      <w:tblGrid>
        <w:gridCol w:w="4517"/>
        <w:gridCol w:w="3423"/>
        <w:gridCol w:w="1875"/>
      </w:tblGrid>
      <w:tr w:rsidRPr="00854231" w:rsidR="00F36279" w:rsidTr="4B616677" w14:paraId="09BA111B" w14:textId="77777777">
        <w:trPr>
          <w:trHeight w:val="384"/>
        </w:trPr>
        <w:tc>
          <w:tcPr>
            <w:tcW w:w="4517" w:type="dxa"/>
            <w:tcBorders>
              <w:top w:val="nil"/>
              <w:left w:val="nil"/>
              <w:bottom w:val="nil"/>
              <w:right w:val="nil"/>
            </w:tcBorders>
            <w:tcMar/>
          </w:tcPr>
          <w:p w:rsidRPr="00854231" w:rsidR="00F36279" w:rsidRDefault="00F36279" w14:paraId="0EE55054" w14:textId="77777777">
            <w:pPr>
              <w:spacing w:line="360" w:lineRule="auto"/>
              <w:rPr>
                <w:rFonts w:ascii="Arial" w:hAnsi="Arial" w:cs="Arial"/>
                <w:color w:val="000000"/>
              </w:rPr>
            </w:pPr>
            <w:r w:rsidRPr="00854231">
              <w:rPr>
                <w:rFonts w:ascii="Arial" w:hAnsi="Arial" w:cs="Arial"/>
                <w:color w:val="000000"/>
                <w:sz w:val="22"/>
                <w:szCs w:val="22"/>
              </w:rPr>
              <w:t>This policy was adopted at a meeting of</w:t>
            </w:r>
          </w:p>
        </w:tc>
        <w:tc>
          <w:tcPr>
            <w:tcW w:w="3423" w:type="dxa"/>
            <w:tcBorders>
              <w:top w:val="nil"/>
              <w:left w:val="nil"/>
              <w:bottom w:val="single" w:color="4F81BD" w:sz="8" w:space="0"/>
              <w:right w:val="nil"/>
            </w:tcBorders>
            <w:tcMar/>
          </w:tcPr>
          <w:p w:rsidRPr="00854231" w:rsidR="00F36279" w:rsidRDefault="00F36279" w14:paraId="62486C05" w14:textId="77777777">
            <w:pPr>
              <w:overflowPunct/>
              <w:autoSpaceDE w:val="0"/>
              <w:autoSpaceDN w:val="0"/>
              <w:rPr>
                <w:rFonts w:ascii="Arial" w:hAnsi="Arial" w:cs="Arial"/>
                <w:color w:val="000000"/>
              </w:rPr>
            </w:pPr>
          </w:p>
        </w:tc>
        <w:tc>
          <w:tcPr>
            <w:tcW w:w="1875" w:type="dxa"/>
            <w:tcBorders>
              <w:top w:val="nil"/>
              <w:left w:val="nil"/>
              <w:bottom w:val="nil"/>
              <w:right w:val="nil"/>
            </w:tcBorders>
            <w:tcMar/>
          </w:tcPr>
          <w:p w:rsidRPr="00854231" w:rsidR="00F36279" w:rsidRDefault="00F36279" w14:paraId="4101652C" w14:textId="77777777">
            <w:pPr>
              <w:overflowPunct/>
              <w:autoSpaceDE w:val="0"/>
              <w:autoSpaceDN w:val="0"/>
              <w:rPr>
                <w:rFonts w:ascii="Arial" w:hAnsi="Arial" w:cs="Arial"/>
                <w:color w:val="000000"/>
              </w:rPr>
            </w:pPr>
          </w:p>
        </w:tc>
      </w:tr>
      <w:tr w:rsidRPr="00854231" w:rsidR="00F36279" w:rsidTr="4B616677" w14:paraId="76482F23" w14:textId="77777777">
        <w:trPr>
          <w:trHeight w:val="402"/>
        </w:trPr>
        <w:tc>
          <w:tcPr>
            <w:tcW w:w="4517" w:type="dxa"/>
            <w:tcBorders>
              <w:top w:val="nil"/>
              <w:left w:val="nil"/>
              <w:bottom w:val="nil"/>
              <w:right w:val="nil"/>
            </w:tcBorders>
            <w:tcMar/>
          </w:tcPr>
          <w:p w:rsidRPr="00854231" w:rsidR="00F36279" w:rsidRDefault="00F36279" w14:paraId="0486C638" w14:textId="77777777">
            <w:pPr>
              <w:spacing w:line="360" w:lineRule="auto"/>
              <w:rPr>
                <w:rFonts w:ascii="Arial" w:hAnsi="Arial" w:cs="Arial"/>
                <w:color w:val="000000"/>
              </w:rPr>
            </w:pPr>
            <w:r w:rsidRPr="00854231">
              <w:rPr>
                <w:rFonts w:ascii="Arial" w:hAnsi="Arial" w:cs="Arial"/>
                <w:color w:val="000000"/>
                <w:sz w:val="22"/>
                <w:szCs w:val="22"/>
              </w:rPr>
              <w:t>Held on</w:t>
            </w:r>
          </w:p>
        </w:tc>
        <w:tc>
          <w:tcPr>
            <w:tcW w:w="3423" w:type="dxa"/>
            <w:tcBorders>
              <w:top w:val="single" w:color="4F81BD" w:sz="8" w:space="0"/>
              <w:left w:val="nil"/>
              <w:bottom w:val="single" w:color="4F81BD" w:sz="8" w:space="0"/>
              <w:right w:val="nil"/>
            </w:tcBorders>
            <w:tcMar/>
          </w:tcPr>
          <w:p w:rsidRPr="00854231" w:rsidR="00F36279" w:rsidRDefault="00F36279" w14:paraId="4B99056E" w14:textId="77777777">
            <w:pPr>
              <w:rPr>
                <w:rFonts w:ascii="Arial" w:hAnsi="Arial" w:cs="Arial"/>
                <w:color w:val="000000"/>
              </w:rPr>
            </w:pPr>
          </w:p>
        </w:tc>
        <w:tc>
          <w:tcPr>
            <w:tcW w:w="1875" w:type="dxa"/>
            <w:tcBorders>
              <w:top w:val="nil"/>
              <w:left w:val="nil"/>
              <w:bottom w:val="nil"/>
              <w:right w:val="nil"/>
            </w:tcBorders>
            <w:tcMar/>
          </w:tcPr>
          <w:p w:rsidRPr="00854231" w:rsidR="00F36279" w:rsidRDefault="00F36279" w14:paraId="1299C43A" w14:textId="77777777">
            <w:pPr>
              <w:overflowPunct/>
              <w:autoSpaceDE w:val="0"/>
              <w:autoSpaceDN w:val="0"/>
              <w:rPr>
                <w:rFonts w:ascii="Arial" w:hAnsi="Arial" w:cs="Arial"/>
                <w:color w:val="000000"/>
              </w:rPr>
            </w:pPr>
          </w:p>
        </w:tc>
      </w:tr>
      <w:tr w:rsidRPr="00854231" w:rsidR="00F36279" w:rsidTr="4B616677" w14:paraId="506D6A3C" w14:textId="77777777">
        <w:trPr>
          <w:trHeight w:val="402"/>
        </w:trPr>
        <w:tc>
          <w:tcPr>
            <w:tcW w:w="4517" w:type="dxa"/>
            <w:tcBorders>
              <w:top w:val="nil"/>
              <w:left w:val="nil"/>
              <w:bottom w:val="nil"/>
              <w:right w:val="nil"/>
            </w:tcBorders>
            <w:tcMar/>
          </w:tcPr>
          <w:p w:rsidRPr="00854231" w:rsidR="00F36279" w:rsidRDefault="00F36279" w14:paraId="7338F8DD" w14:textId="77777777">
            <w:pPr>
              <w:spacing w:line="360" w:lineRule="auto"/>
              <w:rPr>
                <w:rFonts w:ascii="Arial" w:hAnsi="Arial" w:cs="Arial"/>
                <w:color w:val="000000"/>
              </w:rPr>
            </w:pPr>
            <w:r w:rsidRPr="00854231">
              <w:rPr>
                <w:rFonts w:ascii="Arial" w:hAnsi="Arial" w:cs="Arial"/>
                <w:color w:val="000000"/>
                <w:sz w:val="22"/>
                <w:szCs w:val="22"/>
              </w:rPr>
              <w:t>Date to be reviewed</w:t>
            </w:r>
          </w:p>
        </w:tc>
        <w:tc>
          <w:tcPr>
            <w:tcW w:w="3423" w:type="dxa"/>
            <w:tcBorders>
              <w:top w:val="single" w:color="4F81BD" w:sz="8" w:space="0"/>
              <w:left w:val="nil"/>
              <w:bottom w:val="single" w:color="4F81BD" w:sz="8" w:space="0"/>
              <w:right w:val="nil"/>
            </w:tcBorders>
            <w:tcMar/>
          </w:tcPr>
          <w:p w:rsidRPr="00854231" w:rsidR="00F36279" w:rsidRDefault="00B20E5B" w14:paraId="4DDBEF00" w14:textId="261CE4A4">
            <w:pPr>
              <w:rPr>
                <w:rFonts w:ascii="Arial" w:hAnsi="Arial" w:cs="Arial"/>
                <w:color w:val="000000"/>
              </w:rPr>
            </w:pPr>
            <w:r w:rsidRPr="4B616677" w:rsidR="4B616677">
              <w:rPr>
                <w:rFonts w:ascii="Arial" w:hAnsi="Arial" w:cs="Arial"/>
                <w:color w:val="000000" w:themeColor="text1" w:themeTint="FF" w:themeShade="FF"/>
              </w:rPr>
              <w:t>April 2025</w:t>
            </w:r>
          </w:p>
        </w:tc>
        <w:tc>
          <w:tcPr>
            <w:tcW w:w="1875" w:type="dxa"/>
            <w:tcBorders>
              <w:top w:val="nil"/>
              <w:left w:val="nil"/>
              <w:bottom w:val="nil"/>
              <w:right w:val="nil"/>
            </w:tcBorders>
            <w:tcMar/>
          </w:tcPr>
          <w:p w:rsidRPr="00854231" w:rsidR="00F36279" w:rsidRDefault="00F36279" w14:paraId="3461D779" w14:textId="77777777">
            <w:pPr>
              <w:overflowPunct/>
              <w:autoSpaceDE w:val="0"/>
              <w:autoSpaceDN w:val="0"/>
              <w:rPr>
                <w:rFonts w:ascii="Arial" w:hAnsi="Arial" w:cs="Arial"/>
                <w:color w:val="000000"/>
              </w:rPr>
            </w:pPr>
          </w:p>
        </w:tc>
      </w:tr>
      <w:tr w:rsidRPr="00854231" w:rsidR="00F36279" w:rsidTr="4B616677" w14:paraId="38C183B9" w14:textId="77777777">
        <w:trPr>
          <w:trHeight w:val="715"/>
        </w:trPr>
        <w:tc>
          <w:tcPr>
            <w:tcW w:w="4517" w:type="dxa"/>
            <w:tcBorders>
              <w:top w:val="nil"/>
              <w:left w:val="nil"/>
              <w:bottom w:val="nil"/>
              <w:right w:val="nil"/>
            </w:tcBorders>
            <w:tcMar/>
          </w:tcPr>
          <w:p w:rsidRPr="00854231" w:rsidR="00F36279" w:rsidRDefault="00F36279" w14:paraId="058E124C" w14:textId="77777777">
            <w:pPr>
              <w:spacing w:line="360" w:lineRule="auto"/>
              <w:rPr>
                <w:rFonts w:ascii="Arial" w:hAnsi="Arial" w:cs="Arial"/>
                <w:color w:val="000000"/>
              </w:rPr>
            </w:pPr>
            <w:r w:rsidRPr="00854231">
              <w:rPr>
                <w:rFonts w:ascii="Arial" w:hAnsi="Arial" w:cs="Arial"/>
                <w:color w:val="000000"/>
                <w:sz w:val="22"/>
                <w:szCs w:val="22"/>
              </w:rPr>
              <w:t>Signed on behalf of the management committee</w:t>
            </w:r>
          </w:p>
        </w:tc>
        <w:tc>
          <w:tcPr>
            <w:tcW w:w="3423" w:type="dxa"/>
            <w:tcBorders>
              <w:top w:val="nil"/>
              <w:left w:val="nil"/>
              <w:bottom w:val="single" w:color="4F81BD" w:sz="8" w:space="0"/>
              <w:right w:val="nil"/>
            </w:tcBorders>
            <w:tcMar/>
          </w:tcPr>
          <w:p w:rsidRPr="00854231" w:rsidR="00F36279" w:rsidRDefault="00F36279" w14:paraId="3CF2D8B6" w14:textId="77777777">
            <w:pPr>
              <w:overflowPunct/>
              <w:autoSpaceDE w:val="0"/>
              <w:autoSpaceDN w:val="0"/>
              <w:rPr>
                <w:rFonts w:ascii="Arial" w:hAnsi="Arial" w:cs="Arial"/>
                <w:color w:val="000000"/>
              </w:rPr>
            </w:pPr>
          </w:p>
        </w:tc>
        <w:tc>
          <w:tcPr>
            <w:tcW w:w="1875" w:type="dxa"/>
            <w:tcBorders>
              <w:top w:val="single" w:color="auto" w:sz="8" w:space="0"/>
              <w:left w:val="nil"/>
              <w:bottom w:val="single" w:color="auto" w:sz="8" w:space="0"/>
              <w:right w:val="single" w:color="auto" w:sz="8" w:space="0"/>
            </w:tcBorders>
            <w:tcMar/>
          </w:tcPr>
          <w:p w:rsidRPr="00854231" w:rsidR="00F36279" w:rsidRDefault="00F36279" w14:paraId="0FB78278" w14:textId="77777777">
            <w:pPr>
              <w:overflowPunct/>
              <w:autoSpaceDE w:val="0"/>
              <w:autoSpaceDN w:val="0"/>
              <w:rPr>
                <w:rFonts w:ascii="Arial" w:hAnsi="Arial" w:cs="Arial"/>
                <w:color w:val="000000"/>
              </w:rPr>
            </w:pPr>
          </w:p>
        </w:tc>
      </w:tr>
      <w:tr w:rsidRPr="00854231" w:rsidR="00F36279" w:rsidTr="4B616677" w14:paraId="708A05B1" w14:textId="77777777">
        <w:trPr>
          <w:trHeight w:val="402"/>
        </w:trPr>
        <w:tc>
          <w:tcPr>
            <w:tcW w:w="4517" w:type="dxa"/>
            <w:tcBorders>
              <w:top w:val="nil"/>
              <w:left w:val="nil"/>
              <w:bottom w:val="nil"/>
              <w:right w:val="nil"/>
            </w:tcBorders>
            <w:tcMar/>
          </w:tcPr>
          <w:p w:rsidRPr="00854231" w:rsidR="00F36279" w:rsidRDefault="00F36279" w14:paraId="7C2CEC83" w14:textId="77777777">
            <w:pPr>
              <w:spacing w:line="360" w:lineRule="auto"/>
              <w:rPr>
                <w:rFonts w:ascii="Arial" w:hAnsi="Arial" w:cs="Arial"/>
                <w:color w:val="000000"/>
              </w:rPr>
            </w:pPr>
            <w:r w:rsidRPr="00854231">
              <w:rPr>
                <w:rFonts w:ascii="Arial" w:hAnsi="Arial" w:cs="Arial"/>
                <w:color w:val="000000"/>
                <w:sz w:val="22"/>
                <w:szCs w:val="22"/>
              </w:rPr>
              <w:t>Name of signatory</w:t>
            </w:r>
          </w:p>
        </w:tc>
        <w:tc>
          <w:tcPr>
            <w:tcW w:w="3423" w:type="dxa"/>
            <w:tcBorders>
              <w:top w:val="single" w:color="4F81BD" w:sz="8" w:space="0"/>
              <w:left w:val="nil"/>
              <w:bottom w:val="single" w:color="4F81BD" w:sz="8" w:space="0"/>
              <w:right w:val="nil"/>
            </w:tcBorders>
            <w:tcMar/>
          </w:tcPr>
          <w:p w:rsidRPr="00854231" w:rsidR="00F36279" w:rsidRDefault="00F36279" w14:paraId="1FC39945" w14:textId="77777777">
            <w:pPr>
              <w:overflowPunct/>
              <w:autoSpaceDE w:val="0"/>
              <w:autoSpaceDN w:val="0"/>
              <w:rPr>
                <w:rFonts w:ascii="Arial" w:hAnsi="Arial" w:cs="Arial"/>
                <w:color w:val="000000"/>
              </w:rPr>
            </w:pPr>
          </w:p>
        </w:tc>
        <w:tc>
          <w:tcPr>
            <w:tcW w:w="1875" w:type="dxa"/>
            <w:tcBorders>
              <w:top w:val="single" w:color="auto" w:sz="8" w:space="0"/>
              <w:left w:val="nil"/>
              <w:bottom w:val="single" w:color="auto" w:sz="8" w:space="0"/>
              <w:right w:val="single" w:color="auto" w:sz="8" w:space="0"/>
            </w:tcBorders>
            <w:tcMar/>
          </w:tcPr>
          <w:p w:rsidRPr="00854231" w:rsidR="00F36279" w:rsidRDefault="00F36279" w14:paraId="0562CB0E" w14:textId="77777777">
            <w:pPr>
              <w:overflowPunct/>
              <w:autoSpaceDE w:val="0"/>
              <w:autoSpaceDN w:val="0"/>
              <w:rPr>
                <w:rFonts w:ascii="Arial" w:hAnsi="Arial" w:cs="Arial"/>
                <w:color w:val="000000"/>
              </w:rPr>
            </w:pPr>
          </w:p>
        </w:tc>
      </w:tr>
      <w:tr w:rsidRPr="00854231" w:rsidR="00F36279" w:rsidTr="4B616677" w14:paraId="3FF0224F" w14:textId="77777777">
        <w:trPr>
          <w:trHeight w:val="402"/>
        </w:trPr>
        <w:tc>
          <w:tcPr>
            <w:tcW w:w="4517" w:type="dxa"/>
            <w:tcBorders>
              <w:top w:val="nil"/>
              <w:left w:val="nil"/>
              <w:bottom w:val="nil"/>
              <w:right w:val="nil"/>
            </w:tcBorders>
            <w:tcMar/>
          </w:tcPr>
          <w:p w:rsidRPr="00854231" w:rsidR="00F36279" w:rsidRDefault="00F36279" w14:paraId="05E52F28" w14:textId="77777777">
            <w:pPr>
              <w:spacing w:line="360" w:lineRule="auto"/>
              <w:rPr>
                <w:rFonts w:ascii="Arial" w:hAnsi="Arial" w:cs="Arial"/>
                <w:color w:val="000000"/>
              </w:rPr>
            </w:pPr>
            <w:r w:rsidRPr="00854231">
              <w:rPr>
                <w:rFonts w:ascii="Arial" w:hAnsi="Arial" w:cs="Arial"/>
                <w:color w:val="000000"/>
                <w:sz w:val="22"/>
                <w:szCs w:val="22"/>
              </w:rPr>
              <w:t>Role of signatory (e.g. chair/owner)</w:t>
            </w:r>
          </w:p>
        </w:tc>
        <w:tc>
          <w:tcPr>
            <w:tcW w:w="3423" w:type="dxa"/>
            <w:tcBorders>
              <w:top w:val="single" w:color="4F81BD" w:sz="8" w:space="0"/>
              <w:left w:val="nil"/>
              <w:bottom w:val="single" w:color="4F81BD" w:sz="8" w:space="0"/>
              <w:right w:val="nil"/>
            </w:tcBorders>
            <w:tcMar/>
          </w:tcPr>
          <w:p w:rsidRPr="00854231" w:rsidR="00F36279" w:rsidRDefault="00F36279" w14:paraId="34CE0A41" w14:textId="77777777">
            <w:pPr>
              <w:overflowPunct/>
              <w:autoSpaceDE w:val="0"/>
              <w:autoSpaceDN w:val="0"/>
              <w:rPr>
                <w:rFonts w:ascii="Arial" w:hAnsi="Arial" w:cs="Arial"/>
                <w:color w:val="000000"/>
              </w:rPr>
            </w:pPr>
          </w:p>
        </w:tc>
        <w:tc>
          <w:tcPr>
            <w:tcW w:w="1875" w:type="dxa"/>
            <w:tcBorders>
              <w:top w:val="single" w:color="auto" w:sz="8" w:space="0"/>
              <w:left w:val="nil"/>
              <w:bottom w:val="single" w:color="auto" w:sz="8" w:space="0"/>
              <w:right w:val="single" w:color="auto" w:sz="8" w:space="0"/>
            </w:tcBorders>
            <w:tcMar/>
          </w:tcPr>
          <w:p w:rsidRPr="00854231" w:rsidR="00F36279" w:rsidRDefault="00F36279" w14:paraId="62EBF3C5" w14:textId="77777777">
            <w:pPr>
              <w:overflowPunct/>
              <w:autoSpaceDE w:val="0"/>
              <w:autoSpaceDN w:val="0"/>
              <w:rPr>
                <w:rFonts w:ascii="Arial" w:hAnsi="Arial" w:cs="Arial"/>
                <w:color w:val="000000"/>
              </w:rPr>
            </w:pPr>
          </w:p>
        </w:tc>
      </w:tr>
    </w:tbl>
    <w:p w:rsidRPr="00854231" w:rsidR="00B60D76" w:rsidRDefault="00B60D76" w14:paraId="6D98A12B" w14:textId="77777777">
      <w:pPr>
        <w:rPr>
          <w:color w:val="000000"/>
        </w:rPr>
      </w:pPr>
    </w:p>
    <w:p w:rsidRPr="00854231" w:rsidR="00F36279" w:rsidRDefault="00F36279" w14:paraId="2946DB82" w14:textId="77777777">
      <w:pPr>
        <w:rPr>
          <w:color w:val="000000"/>
        </w:rPr>
      </w:pPr>
    </w:p>
    <w:tbl>
      <w:tblPr>
        <w:tblW w:w="0" w:type="auto"/>
        <w:tblLayout w:type="fixed"/>
        <w:tblCellMar>
          <w:left w:w="180" w:type="dxa"/>
          <w:right w:w="180" w:type="dxa"/>
        </w:tblCellMar>
        <w:tblLook w:val="0000" w:firstRow="0" w:lastRow="0" w:firstColumn="0" w:lastColumn="0" w:noHBand="0" w:noVBand="0"/>
      </w:tblPr>
      <w:tblGrid>
        <w:gridCol w:w="3322"/>
        <w:gridCol w:w="3322"/>
        <w:gridCol w:w="3322"/>
      </w:tblGrid>
      <w:tr w:rsidRPr="00854231" w:rsidR="00F36279" w:rsidTr="4B616677" w14:paraId="35DF5178" w14:textId="77777777">
        <w:trPr>
          <w:trHeight w:val="665"/>
        </w:trPr>
        <w:tc>
          <w:tcPr>
            <w:tcW w:w="3322" w:type="dxa"/>
            <w:tcBorders>
              <w:top w:val="single" w:color="auto" w:sz="8" w:space="0"/>
              <w:left w:val="single" w:color="auto" w:sz="8" w:space="0"/>
              <w:bottom w:val="single" w:color="auto" w:sz="8" w:space="0"/>
              <w:right w:val="nil"/>
            </w:tcBorders>
            <w:tcMar/>
          </w:tcPr>
          <w:p w:rsidRPr="00854231" w:rsidR="00F36279" w:rsidRDefault="00F36279" w14:paraId="17309A94" w14:textId="77777777">
            <w:pPr>
              <w:jc w:val="center"/>
              <w:rPr>
                <w:color w:val="000000"/>
              </w:rPr>
            </w:pPr>
            <w:r w:rsidRPr="00854231">
              <w:rPr>
                <w:color w:val="000000"/>
              </w:rPr>
              <w:t>Staff name</w:t>
            </w:r>
          </w:p>
        </w:tc>
        <w:tc>
          <w:tcPr>
            <w:tcW w:w="3322" w:type="dxa"/>
            <w:tcBorders>
              <w:top w:val="single" w:color="auto" w:sz="8" w:space="0"/>
              <w:left w:val="single" w:color="auto" w:sz="8" w:space="0"/>
              <w:bottom w:val="single" w:color="auto" w:sz="8" w:space="0"/>
              <w:right w:val="nil"/>
            </w:tcBorders>
            <w:tcMar/>
          </w:tcPr>
          <w:p w:rsidRPr="00854231" w:rsidR="00F36279" w:rsidRDefault="00F36279" w14:paraId="350753D3" w14:textId="77777777">
            <w:pPr>
              <w:jc w:val="center"/>
              <w:rPr>
                <w:color w:val="000000"/>
              </w:rPr>
            </w:pPr>
            <w:r w:rsidRPr="00854231">
              <w:rPr>
                <w:color w:val="000000"/>
              </w:rPr>
              <w:t xml:space="preserve">Please sign when you have read and understood the policy </w:t>
            </w:r>
          </w:p>
        </w:tc>
        <w:tc>
          <w:tcPr>
            <w:tcW w:w="3322" w:type="dxa"/>
            <w:tcBorders>
              <w:top w:val="single" w:color="auto" w:sz="8" w:space="0"/>
              <w:left w:val="single" w:color="auto" w:sz="8" w:space="0"/>
              <w:bottom w:val="single" w:color="auto" w:sz="8" w:space="0"/>
              <w:right w:val="single" w:color="auto" w:sz="8" w:space="0"/>
            </w:tcBorders>
            <w:tcMar/>
          </w:tcPr>
          <w:p w:rsidRPr="00854231" w:rsidR="00F36279" w:rsidRDefault="00F36279" w14:paraId="2CBE40DE" w14:textId="77777777">
            <w:pPr>
              <w:jc w:val="center"/>
              <w:rPr>
                <w:color w:val="000000"/>
              </w:rPr>
            </w:pPr>
            <w:r w:rsidRPr="00854231">
              <w:rPr>
                <w:color w:val="000000"/>
              </w:rPr>
              <w:t xml:space="preserve">Date </w:t>
            </w:r>
          </w:p>
        </w:tc>
      </w:tr>
      <w:tr w:rsidRPr="00854231" w:rsidR="00F36279" w:rsidTr="4B616677" w14:paraId="35FB2DEB" w14:textId="77777777">
        <w:trPr>
          <w:trHeight w:val="382"/>
        </w:trPr>
        <w:tc>
          <w:tcPr>
            <w:tcW w:w="3322" w:type="dxa"/>
            <w:tcBorders>
              <w:top w:val="single" w:color="auto" w:sz="8" w:space="0"/>
              <w:left w:val="single" w:color="auto" w:sz="8" w:space="0"/>
              <w:bottom w:val="single" w:color="auto" w:sz="8" w:space="0"/>
              <w:right w:val="nil"/>
            </w:tcBorders>
            <w:tcMar/>
          </w:tcPr>
          <w:p w:rsidRPr="00854231" w:rsidR="00F36279" w:rsidRDefault="0016250B" w14:paraId="44DC77AF" w14:textId="77777777">
            <w:pPr>
              <w:overflowPunct/>
              <w:autoSpaceDE w:val="0"/>
              <w:autoSpaceDN w:val="0"/>
              <w:rPr>
                <w:color w:val="000000"/>
              </w:rPr>
            </w:pPr>
            <w:r w:rsidRPr="00854231">
              <w:rPr>
                <w:color w:val="000000"/>
              </w:rPr>
              <w:t xml:space="preserve">Lucy </w:t>
            </w:r>
            <w:proofErr w:type="spellStart"/>
            <w:r w:rsidRPr="00854231">
              <w:rPr>
                <w:color w:val="000000"/>
              </w:rPr>
              <w:t>Brittain</w:t>
            </w:r>
            <w:proofErr w:type="spellEnd"/>
          </w:p>
        </w:tc>
        <w:tc>
          <w:tcPr>
            <w:tcW w:w="3322" w:type="dxa"/>
            <w:tcBorders>
              <w:top w:val="single" w:color="auto" w:sz="8" w:space="0"/>
              <w:left w:val="single" w:color="auto" w:sz="8" w:space="0"/>
              <w:bottom w:val="single" w:color="auto" w:sz="8" w:space="0"/>
              <w:right w:val="nil"/>
            </w:tcBorders>
            <w:tcMar/>
          </w:tcPr>
          <w:p w:rsidRPr="00854231" w:rsidR="00F36279" w:rsidRDefault="00F36279" w14:paraId="5997CC1D" w14:textId="77777777">
            <w:pPr>
              <w:overflowPunct/>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854231" w:rsidR="00F36279" w:rsidRDefault="00F36279" w14:paraId="110FFD37" w14:textId="77777777">
            <w:pPr>
              <w:overflowPunct/>
              <w:autoSpaceDE w:val="0"/>
              <w:autoSpaceDN w:val="0"/>
              <w:rPr>
                <w:color w:val="000000"/>
              </w:rPr>
            </w:pPr>
          </w:p>
        </w:tc>
      </w:tr>
      <w:tr w:rsidRPr="00854231" w:rsidR="00F36279" w:rsidTr="4B616677" w14:paraId="0D3AE570" w14:textId="77777777">
        <w:trPr>
          <w:trHeight w:val="382"/>
        </w:trPr>
        <w:tc>
          <w:tcPr>
            <w:tcW w:w="3322" w:type="dxa"/>
            <w:tcBorders>
              <w:top w:val="single" w:color="auto" w:sz="8" w:space="0"/>
              <w:left w:val="single" w:color="auto" w:sz="8" w:space="0"/>
              <w:bottom w:val="single" w:color="auto" w:sz="8" w:space="0"/>
              <w:right w:val="nil"/>
            </w:tcBorders>
            <w:tcMar/>
          </w:tcPr>
          <w:p w:rsidRPr="00854231" w:rsidR="00F36279" w:rsidRDefault="0016250B" w14:paraId="34EF7D7F" w14:textId="42E6B185">
            <w:pPr>
              <w:overflowPunct/>
              <w:autoSpaceDE w:val="0"/>
              <w:autoSpaceDN w:val="0"/>
              <w:rPr>
                <w:color w:val="000000"/>
              </w:rPr>
            </w:pPr>
            <w:r w:rsidRPr="223C948D" w:rsidR="223C948D">
              <w:rPr>
                <w:color w:val="000000" w:themeColor="text1" w:themeTint="FF" w:themeShade="FF"/>
              </w:rPr>
              <w:t>Nicola Poulton</w:t>
            </w:r>
          </w:p>
        </w:tc>
        <w:tc>
          <w:tcPr>
            <w:tcW w:w="3322" w:type="dxa"/>
            <w:tcBorders>
              <w:top w:val="single" w:color="auto" w:sz="8" w:space="0"/>
              <w:left w:val="single" w:color="auto" w:sz="8" w:space="0"/>
              <w:bottom w:val="single" w:color="auto" w:sz="8" w:space="0"/>
              <w:right w:val="nil"/>
            </w:tcBorders>
            <w:tcMar/>
          </w:tcPr>
          <w:p w:rsidRPr="00854231" w:rsidR="00F36279" w:rsidRDefault="00F36279" w14:paraId="6B699379" w14:textId="77777777">
            <w:pPr>
              <w:overflowPunct/>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854231" w:rsidR="00F36279" w:rsidRDefault="00F36279" w14:paraId="3FE9F23F" w14:textId="77777777">
            <w:pPr>
              <w:overflowPunct/>
              <w:autoSpaceDE w:val="0"/>
              <w:autoSpaceDN w:val="0"/>
              <w:rPr>
                <w:color w:val="000000"/>
              </w:rPr>
            </w:pPr>
          </w:p>
        </w:tc>
      </w:tr>
      <w:tr w:rsidRPr="00854231" w:rsidR="00F36279" w:rsidTr="4B616677" w14:paraId="181C56B1" w14:textId="77777777">
        <w:trPr>
          <w:trHeight w:val="382"/>
        </w:trPr>
        <w:tc>
          <w:tcPr>
            <w:tcW w:w="3322" w:type="dxa"/>
            <w:tcBorders>
              <w:top w:val="single" w:color="auto" w:sz="8" w:space="0"/>
              <w:left w:val="single" w:color="auto" w:sz="8" w:space="0"/>
              <w:bottom w:val="single" w:color="auto" w:sz="8" w:space="0"/>
              <w:right w:val="nil"/>
            </w:tcBorders>
            <w:tcMar/>
          </w:tcPr>
          <w:p w:rsidRPr="00854231" w:rsidR="00F36279" w:rsidRDefault="0016250B" w14:paraId="53B8ED85" w14:textId="78594D86">
            <w:pPr>
              <w:overflowPunct/>
              <w:autoSpaceDE w:val="0"/>
              <w:autoSpaceDN w:val="0"/>
              <w:rPr>
                <w:color w:val="000000"/>
              </w:rPr>
            </w:pPr>
            <w:r w:rsidRPr="223C948D" w:rsidR="223C948D">
              <w:rPr>
                <w:color w:val="000000" w:themeColor="text1" w:themeTint="FF" w:themeShade="FF"/>
              </w:rPr>
              <w:t>Nicola Reynolds</w:t>
            </w:r>
          </w:p>
        </w:tc>
        <w:tc>
          <w:tcPr>
            <w:tcW w:w="3322" w:type="dxa"/>
            <w:tcBorders>
              <w:top w:val="single" w:color="auto" w:sz="8" w:space="0"/>
              <w:left w:val="single" w:color="auto" w:sz="8" w:space="0"/>
              <w:bottom w:val="single" w:color="auto" w:sz="8" w:space="0"/>
              <w:right w:val="nil"/>
            </w:tcBorders>
            <w:tcMar/>
          </w:tcPr>
          <w:p w:rsidRPr="00854231" w:rsidR="00F36279" w:rsidRDefault="00F36279" w14:paraId="61CDCEAD" w14:textId="77777777">
            <w:pPr>
              <w:overflowPunct/>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854231" w:rsidR="00F36279" w:rsidRDefault="00F36279" w14:paraId="6BB9E253" w14:textId="77777777">
            <w:pPr>
              <w:overflowPunct/>
              <w:autoSpaceDE w:val="0"/>
              <w:autoSpaceDN w:val="0"/>
              <w:rPr>
                <w:color w:val="000000"/>
              </w:rPr>
            </w:pPr>
          </w:p>
        </w:tc>
      </w:tr>
      <w:tr w:rsidRPr="00854231" w:rsidR="00F36279" w:rsidTr="4B616677" w14:paraId="032B8C72" w14:textId="77777777">
        <w:trPr>
          <w:trHeight w:val="382"/>
        </w:trPr>
        <w:tc>
          <w:tcPr>
            <w:tcW w:w="3322" w:type="dxa"/>
            <w:tcBorders>
              <w:top w:val="single" w:color="auto" w:sz="8" w:space="0"/>
              <w:left w:val="single" w:color="auto" w:sz="8" w:space="0"/>
              <w:bottom w:val="single" w:color="auto" w:sz="8" w:space="0"/>
              <w:right w:val="nil"/>
            </w:tcBorders>
            <w:tcMar/>
          </w:tcPr>
          <w:p w:rsidRPr="00854231" w:rsidR="00F36279" w:rsidRDefault="0016250B" w14:paraId="649682B1" w14:textId="587F5F7B">
            <w:pPr>
              <w:overflowPunct/>
              <w:autoSpaceDE w:val="0"/>
              <w:autoSpaceDN w:val="0"/>
              <w:rPr>
                <w:color w:val="000000"/>
              </w:rPr>
            </w:pPr>
            <w:r w:rsidRPr="223C948D" w:rsidR="223C948D">
              <w:rPr>
                <w:color w:val="000000" w:themeColor="text1" w:themeTint="FF" w:themeShade="FF"/>
              </w:rPr>
              <w:t>Kim Smith</w:t>
            </w:r>
          </w:p>
        </w:tc>
        <w:tc>
          <w:tcPr>
            <w:tcW w:w="3322" w:type="dxa"/>
            <w:tcBorders>
              <w:top w:val="single" w:color="auto" w:sz="8" w:space="0"/>
              <w:left w:val="single" w:color="auto" w:sz="8" w:space="0"/>
              <w:bottom w:val="single" w:color="auto" w:sz="8" w:space="0"/>
              <w:right w:val="nil"/>
            </w:tcBorders>
            <w:tcMar/>
          </w:tcPr>
          <w:p w:rsidRPr="00854231" w:rsidR="00F36279" w:rsidRDefault="00F36279" w14:paraId="23DE523C" w14:textId="77777777">
            <w:pPr>
              <w:overflowPunct/>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854231" w:rsidR="00F36279" w:rsidRDefault="00F36279" w14:paraId="52E56223" w14:textId="77777777">
            <w:pPr>
              <w:overflowPunct/>
              <w:autoSpaceDE w:val="0"/>
              <w:autoSpaceDN w:val="0"/>
              <w:rPr>
                <w:color w:val="000000"/>
              </w:rPr>
            </w:pPr>
          </w:p>
        </w:tc>
      </w:tr>
      <w:tr w:rsidRPr="00854231" w:rsidR="0016250B" w:rsidTr="4B616677" w14:paraId="07459315" w14:textId="77777777">
        <w:trPr>
          <w:trHeight w:val="382"/>
        </w:trPr>
        <w:tc>
          <w:tcPr>
            <w:tcW w:w="3322" w:type="dxa"/>
            <w:tcBorders>
              <w:top w:val="single" w:color="auto" w:sz="8" w:space="0"/>
              <w:left w:val="single" w:color="auto" w:sz="8" w:space="0"/>
              <w:bottom w:val="single" w:color="auto" w:sz="8" w:space="0"/>
              <w:right w:val="nil"/>
            </w:tcBorders>
            <w:tcMar/>
          </w:tcPr>
          <w:p w:rsidRPr="00854231" w:rsidR="0016250B" w:rsidRDefault="4561EE82" w14:paraId="6537F28F" w14:textId="7155AFC0">
            <w:pPr>
              <w:overflowPunct/>
              <w:autoSpaceDE w:val="0"/>
              <w:autoSpaceDN w:val="0"/>
              <w:rPr>
                <w:color w:val="000000"/>
              </w:rPr>
            </w:pPr>
            <w:r w:rsidRPr="223C948D" w:rsidR="223C948D">
              <w:rPr>
                <w:color w:val="000000" w:themeColor="text1" w:themeTint="FF" w:themeShade="FF"/>
              </w:rPr>
              <w:t>Jo Davis</w:t>
            </w:r>
          </w:p>
        </w:tc>
        <w:tc>
          <w:tcPr>
            <w:tcW w:w="3322" w:type="dxa"/>
            <w:tcBorders>
              <w:top w:val="single" w:color="auto" w:sz="8" w:space="0"/>
              <w:left w:val="single" w:color="auto" w:sz="8" w:space="0"/>
              <w:bottom w:val="single" w:color="auto" w:sz="8" w:space="0"/>
              <w:right w:val="nil"/>
            </w:tcBorders>
            <w:tcMar/>
          </w:tcPr>
          <w:p w:rsidRPr="00854231" w:rsidR="0016250B" w:rsidRDefault="0016250B" w14:paraId="6DFB9E20" w14:textId="77777777">
            <w:pPr>
              <w:overflowPunct/>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854231" w:rsidR="0016250B" w:rsidRDefault="0016250B" w14:paraId="70DF9E56" w14:textId="77777777">
            <w:pPr>
              <w:overflowPunct/>
              <w:autoSpaceDE w:val="0"/>
              <w:autoSpaceDN w:val="0"/>
              <w:rPr>
                <w:color w:val="000000"/>
              </w:rPr>
            </w:pPr>
          </w:p>
        </w:tc>
      </w:tr>
      <w:tr w:rsidRPr="00854231" w:rsidR="0016250B" w:rsidTr="4B616677" w14:paraId="44E871BC" w14:textId="77777777">
        <w:trPr>
          <w:trHeight w:val="382"/>
        </w:trPr>
        <w:tc>
          <w:tcPr>
            <w:tcW w:w="3322" w:type="dxa"/>
            <w:tcBorders>
              <w:top w:val="single" w:color="auto" w:sz="8" w:space="0"/>
              <w:left w:val="single" w:color="auto" w:sz="8" w:space="0"/>
              <w:bottom w:val="single" w:color="auto" w:sz="8" w:space="0"/>
              <w:right w:val="nil"/>
            </w:tcBorders>
            <w:tcMar/>
          </w:tcPr>
          <w:p w:rsidRPr="00854231" w:rsidR="0016250B" w:rsidRDefault="0016250B" w14:paraId="144A5D23" w14:textId="77777777">
            <w:pPr>
              <w:overflowPunct/>
              <w:autoSpaceDE w:val="0"/>
              <w:autoSpaceDN w:val="0"/>
              <w:rPr>
                <w:color w:val="000000"/>
              </w:rPr>
            </w:pPr>
          </w:p>
        </w:tc>
        <w:tc>
          <w:tcPr>
            <w:tcW w:w="3322" w:type="dxa"/>
            <w:tcBorders>
              <w:top w:val="single" w:color="auto" w:sz="8" w:space="0"/>
              <w:left w:val="single" w:color="auto" w:sz="8" w:space="0"/>
              <w:bottom w:val="single" w:color="auto" w:sz="8" w:space="0"/>
              <w:right w:val="nil"/>
            </w:tcBorders>
            <w:tcMar/>
          </w:tcPr>
          <w:p w:rsidRPr="00854231" w:rsidR="0016250B" w:rsidRDefault="0016250B" w14:paraId="738610EB" w14:textId="77777777">
            <w:pPr>
              <w:overflowPunct/>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854231" w:rsidR="0016250B" w:rsidRDefault="0016250B" w14:paraId="637805D2" w14:textId="77777777">
            <w:pPr>
              <w:overflowPunct/>
              <w:autoSpaceDE w:val="0"/>
              <w:autoSpaceDN w:val="0"/>
              <w:rPr>
                <w:color w:val="000000"/>
              </w:rPr>
            </w:pPr>
          </w:p>
        </w:tc>
      </w:tr>
    </w:tbl>
    <w:p w:rsidRPr="00854231" w:rsidR="00F36279" w:rsidRDefault="00F36279" w14:paraId="463F29E8" w14:textId="77777777">
      <w:pPr>
        <w:overflowPunct/>
        <w:autoSpaceDE w:val="0"/>
        <w:autoSpaceDN w:val="0"/>
        <w:rPr>
          <w:color w:val="000000"/>
        </w:rPr>
      </w:pPr>
    </w:p>
    <w:bookmarkStart w:name="_Hlk97215826" w:id="0"/>
    <w:p w:rsidR="4561EE82" w:rsidP="223C948D" w:rsidRDefault="4561EE82" w14:paraId="3654BD98" w14:textId="5BECB992">
      <w:pPr>
        <w:pStyle w:val="Heading6"/>
        <w:rPr>
          <w:rFonts w:ascii="Arial" w:hAnsi="Arial" w:eastAsia="Arial" w:cs="Arial"/>
          <w:b w:val="1"/>
          <w:bCs w:val="1"/>
          <w:color w:val="000000" w:themeColor="text1" w:themeTint="FF" w:themeShade="FF"/>
        </w:rPr>
      </w:pPr>
    </w:p>
    <w:p w:rsidR="4561EE82" w:rsidP="4561EE82" w:rsidRDefault="4561EE82" w14:paraId="43312BCE" w14:textId="14CB5F48">
      <w:pPr>
        <w:pStyle w:val="Heading6"/>
        <w:rPr>
          <w:rFonts w:ascii="Times New Roman" w:hAnsi="Times New Roman" w:eastAsia="Times New Roman" w:cs="Times New Roman"/>
        </w:rPr>
      </w:pPr>
      <w:r w:rsidRPr="223C948D" w:rsidR="223C948D">
        <w:rPr>
          <w:rFonts w:ascii="Arial" w:hAnsi="Arial" w:eastAsia="Arial" w:cs="Arial"/>
          <w:b w:val="1"/>
          <w:bCs w:val="1"/>
          <w:color w:val="000000" w:themeColor="text1" w:themeTint="FF" w:themeShade="FF"/>
        </w:rPr>
        <w:t>Legal references</w:t>
      </w:r>
    </w:p>
    <w:p w:rsidR="4561EE82" w:rsidP="4561EE82" w:rsidRDefault="4561EE82" w14:paraId="126BFD27" w14:textId="52A2D3B8">
      <w:pPr>
        <w:spacing w:line="360" w:lineRule="auto"/>
      </w:pPr>
      <w:r w:rsidRPr="4B616677" w:rsidR="4B616677">
        <w:rPr>
          <w:rFonts w:ascii="Arial" w:hAnsi="Arial" w:eastAsia="Arial" w:cs="Arial"/>
          <w:sz w:val="22"/>
          <w:szCs w:val="22"/>
        </w:rPr>
        <w:t>Regulatory Reform (Fire Safety) Order 2005</w:t>
      </w:r>
    </w:p>
    <w:p w:rsidR="4561EE82" w:rsidP="4561EE82" w:rsidRDefault="4561EE82" w14:paraId="31E3711A" w14:textId="023D658D">
      <w:pPr>
        <w:spacing w:line="360" w:lineRule="auto"/>
      </w:pPr>
      <w:r w:rsidRPr="4561EE82">
        <w:rPr>
          <w:rFonts w:ascii="Arial" w:hAnsi="Arial" w:eastAsia="Arial" w:cs="Arial"/>
          <w:sz w:val="22"/>
          <w:szCs w:val="22"/>
        </w:rPr>
        <w:t>Electricity at Work Regulations (1989)</w:t>
      </w:r>
    </w:p>
    <w:p w:rsidR="4561EE82" w:rsidP="4561EE82" w:rsidRDefault="4561EE82" w14:paraId="41FFEF80" w14:textId="3FC0357D">
      <w:pPr>
        <w:spacing w:line="360" w:lineRule="auto"/>
      </w:pPr>
      <w:r w:rsidRPr="4561EE82">
        <w:rPr>
          <w:rFonts w:ascii="Arial" w:hAnsi="Arial" w:eastAsia="Arial" w:cs="Arial"/>
          <w:b/>
          <w:bCs/>
          <w:sz w:val="22"/>
          <w:szCs w:val="22"/>
        </w:rPr>
        <w:t>Further guidance</w:t>
      </w:r>
    </w:p>
    <w:p w:rsidR="4561EE82" w:rsidP="4561EE82" w:rsidRDefault="4561EE82" w14:paraId="0C5B3CE6" w14:textId="03E2BA6A">
      <w:pPr>
        <w:spacing w:line="360" w:lineRule="auto"/>
      </w:pPr>
      <w:r w:rsidRPr="4561EE82">
        <w:rPr>
          <w:rFonts w:ascii="Arial" w:hAnsi="Arial" w:eastAsia="Arial" w:cs="Arial"/>
          <w:sz w:val="22"/>
          <w:szCs w:val="22"/>
        </w:rPr>
        <w:t>Fire Safety Record (Early Years Alliance 2019)</w:t>
      </w:r>
    </w:p>
    <w:p w:rsidR="4561EE82" w:rsidP="4561EE82" w:rsidRDefault="4561EE82" w14:paraId="1230FF84" w14:textId="2B44ABEB">
      <w:pPr>
        <w:spacing w:line="360" w:lineRule="auto"/>
      </w:pPr>
      <w:r w:rsidRPr="4B616677" w:rsidR="4B616677">
        <w:rPr>
          <w:rFonts w:ascii="Arial" w:hAnsi="Arial" w:eastAsia="Arial" w:cs="Arial"/>
          <w:sz w:val="22"/>
          <w:szCs w:val="22"/>
        </w:rPr>
        <w:t xml:space="preserve">Fire Safety Risk Assessment: Educational Premises (2006 updated September 2023) </w:t>
      </w:r>
      <w:hyperlink r:id="Rea4d8da0da3c4670">
        <w:r w:rsidRPr="4B616677" w:rsidR="4B616677">
          <w:rPr>
            <w:rStyle w:val="Hyperlink"/>
            <w:rFonts w:ascii="Arial" w:hAnsi="Arial" w:eastAsia="Arial" w:cs="Arial"/>
            <w:sz w:val="22"/>
            <w:szCs w:val="22"/>
          </w:rPr>
          <w:t>www.communities.gov.uk/publications/fire/firesafetyrisk6</w:t>
        </w:r>
      </w:hyperlink>
    </w:p>
    <w:bookmarkEnd w:id="0"/>
    <w:p w:rsidR="4561EE82" w:rsidP="4561EE82" w:rsidRDefault="4561EE82" w14:paraId="14E5B014" w14:textId="614F4D73"/>
    <w:p w:rsidR="4B616677" w:rsidP="4B616677" w:rsidRDefault="4B616677" w14:paraId="0F826F82" w14:textId="082D021F">
      <w:pPr>
        <w:rPr>
          <w:b w:val="1"/>
          <w:bCs w:val="1"/>
          <w:color w:val="000000" w:themeColor="text1" w:themeTint="FF" w:themeShade="FF"/>
          <w:sz w:val="20"/>
          <w:szCs w:val="20"/>
        </w:rPr>
      </w:pPr>
      <w:r w:rsidRPr="4B616677" w:rsidR="4B616677">
        <w:rPr>
          <w:b w:val="1"/>
          <w:bCs w:val="1"/>
          <w:color w:val="000000" w:themeColor="text1" w:themeTint="FF" w:themeShade="FF"/>
          <w:sz w:val="20"/>
          <w:szCs w:val="20"/>
        </w:rPr>
        <w:t>Changes May 2013</w:t>
      </w:r>
    </w:p>
    <w:p w:rsidR="4B616677" w:rsidP="4B616677" w:rsidRDefault="4B616677" w14:paraId="7E57E4C6" w14:textId="51A14B25">
      <w:pPr>
        <w:rPr>
          <w:color w:val="000000" w:themeColor="text1" w:themeTint="FF" w:themeShade="FF"/>
          <w:sz w:val="20"/>
          <w:szCs w:val="20"/>
        </w:rPr>
      </w:pPr>
      <w:r w:rsidRPr="4B616677" w:rsidR="4B616677">
        <w:rPr>
          <w:color w:val="000000" w:themeColor="text1" w:themeTint="FF" w:themeShade="FF"/>
          <w:sz w:val="20"/>
          <w:szCs w:val="20"/>
        </w:rPr>
        <w:t>Fire exits clearly marked</w:t>
      </w:r>
    </w:p>
    <w:p w:rsidR="4B616677" w:rsidP="4B616677" w:rsidRDefault="4B616677" w14:paraId="767EB8F9">
      <w:pPr>
        <w:rPr>
          <w:color w:val="000000" w:themeColor="text1" w:themeTint="FF" w:themeShade="FF"/>
          <w:sz w:val="20"/>
          <w:szCs w:val="20"/>
        </w:rPr>
      </w:pPr>
      <w:r w:rsidRPr="4B616677" w:rsidR="4B616677">
        <w:rPr>
          <w:color w:val="000000" w:themeColor="text1" w:themeTint="FF" w:themeShade="FF"/>
          <w:sz w:val="20"/>
          <w:szCs w:val="20"/>
        </w:rPr>
        <w:t>The procedure has been re-ordered so that it reads almost the same as the Fire Evacuation Procedure notices displayed in the hall and includes details of the meeting point.</w:t>
      </w:r>
    </w:p>
    <w:p w:rsidR="4B616677" w:rsidP="4B616677" w:rsidRDefault="4B616677" w14:paraId="078A78E2">
      <w:pPr>
        <w:rPr>
          <w:color w:val="000000" w:themeColor="text1" w:themeTint="FF" w:themeShade="FF"/>
          <w:sz w:val="20"/>
          <w:szCs w:val="20"/>
        </w:rPr>
      </w:pPr>
      <w:r w:rsidRPr="4B616677" w:rsidR="4B616677">
        <w:rPr>
          <w:color w:val="000000" w:themeColor="text1" w:themeTint="FF" w:themeShade="FF"/>
          <w:sz w:val="20"/>
          <w:szCs w:val="20"/>
        </w:rPr>
        <w:t>Added incident as well as real fire.</w:t>
      </w:r>
    </w:p>
    <w:p w:rsidR="4B616677" w:rsidP="4B616677" w:rsidRDefault="4B616677" w14:paraId="7163F6AA">
      <w:pPr>
        <w:rPr>
          <w:color w:val="000000" w:themeColor="text1" w:themeTint="FF" w:themeShade="FF"/>
          <w:sz w:val="20"/>
          <w:szCs w:val="20"/>
        </w:rPr>
      </w:pPr>
      <w:r w:rsidRPr="4B616677" w:rsidR="4B616677">
        <w:rPr>
          <w:color w:val="000000" w:themeColor="text1" w:themeTint="FF" w:themeShade="FF"/>
          <w:sz w:val="20"/>
          <w:szCs w:val="20"/>
        </w:rPr>
        <w:t>The fire drill log is now kept in red fire file rather than settings file.</w:t>
      </w:r>
    </w:p>
    <w:p w:rsidR="4B616677" w:rsidP="4B616677" w:rsidRDefault="4B616677" w14:paraId="4E5DFDC3" w14:textId="344C5031">
      <w:pPr>
        <w:rPr>
          <w:color w:val="000000" w:themeColor="text1" w:themeTint="FF" w:themeShade="FF"/>
          <w:sz w:val="20"/>
          <w:szCs w:val="20"/>
        </w:rPr>
      </w:pPr>
      <w:r w:rsidRPr="4B616677" w:rsidR="4B616677">
        <w:rPr>
          <w:color w:val="000000" w:themeColor="text1" w:themeTint="FF" w:themeShade="FF"/>
          <w:sz w:val="20"/>
          <w:szCs w:val="20"/>
        </w:rPr>
        <w:t>Changes November 2013</w:t>
      </w:r>
    </w:p>
    <w:p w:rsidR="4B616677" w:rsidP="4B616677" w:rsidRDefault="4B616677" w14:paraId="16BB70DA">
      <w:pPr>
        <w:rPr>
          <w:color w:val="000000" w:themeColor="text1" w:themeTint="FF" w:themeShade="FF"/>
          <w:sz w:val="20"/>
          <w:szCs w:val="20"/>
        </w:rPr>
      </w:pPr>
      <w:r w:rsidRPr="4B616677" w:rsidR="4B616677">
        <w:rPr>
          <w:color w:val="000000" w:themeColor="text1" w:themeTint="FF" w:themeShade="FF"/>
          <w:sz w:val="20"/>
          <w:szCs w:val="20"/>
        </w:rPr>
        <w:t>Requirement box added at the top.</w:t>
      </w:r>
    </w:p>
    <w:p w:rsidR="4B616677" w:rsidP="4B616677" w:rsidRDefault="4B616677" w14:paraId="28C9F97C">
      <w:pPr>
        <w:rPr>
          <w:color w:val="000000" w:themeColor="text1" w:themeTint="FF" w:themeShade="FF"/>
          <w:sz w:val="20"/>
          <w:szCs w:val="20"/>
        </w:rPr>
      </w:pPr>
      <w:r w:rsidRPr="4B616677" w:rsidR="4B616677">
        <w:rPr>
          <w:color w:val="000000" w:themeColor="text1" w:themeTint="FF" w:themeShade="FF"/>
          <w:sz w:val="20"/>
          <w:szCs w:val="20"/>
        </w:rPr>
        <w:t>Fire Safety Risk assessment focuses added following Government Guidance Fire Risk Assessment Educational Premises 2006</w:t>
      </w:r>
    </w:p>
    <w:p w:rsidR="4B616677" w:rsidP="4B616677" w:rsidRDefault="4B616677" w14:paraId="5B80BC09">
      <w:pPr>
        <w:rPr>
          <w:color w:val="000000" w:themeColor="text1" w:themeTint="FF" w:themeShade="FF"/>
          <w:sz w:val="20"/>
          <w:szCs w:val="20"/>
        </w:rPr>
      </w:pPr>
      <w:r w:rsidRPr="4B616677" w:rsidR="4B616677">
        <w:rPr>
          <w:color w:val="000000" w:themeColor="text1" w:themeTint="FF" w:themeShade="FF"/>
          <w:sz w:val="20"/>
          <w:szCs w:val="20"/>
        </w:rPr>
        <w:t>Annual electrical tests</w:t>
      </w:r>
    </w:p>
    <w:p w:rsidR="4B616677" w:rsidP="4B616677" w:rsidRDefault="4B616677" w14:paraId="27FA0702">
      <w:pPr>
        <w:rPr>
          <w:color w:val="000000" w:themeColor="text1" w:themeTint="FF" w:themeShade="FF"/>
          <w:sz w:val="20"/>
          <w:szCs w:val="20"/>
        </w:rPr>
      </w:pPr>
      <w:r w:rsidRPr="4B616677" w:rsidR="4B616677">
        <w:rPr>
          <w:color w:val="000000" w:themeColor="text1" w:themeTint="FF" w:themeShade="FF"/>
          <w:sz w:val="20"/>
          <w:szCs w:val="20"/>
        </w:rPr>
        <w:t>Sockets covered</w:t>
      </w:r>
    </w:p>
    <w:p w:rsidR="4B616677" w:rsidP="4B616677" w:rsidRDefault="4B616677" w14:paraId="4C8523C5">
      <w:pPr>
        <w:rPr>
          <w:color w:val="000000" w:themeColor="text1" w:themeTint="FF" w:themeShade="FF"/>
          <w:sz w:val="20"/>
          <w:szCs w:val="20"/>
        </w:rPr>
      </w:pPr>
      <w:r w:rsidRPr="4B616677" w:rsidR="4B616677">
        <w:rPr>
          <w:color w:val="000000" w:themeColor="text1" w:themeTint="FF" w:themeShade="FF"/>
          <w:sz w:val="20"/>
          <w:szCs w:val="20"/>
        </w:rPr>
        <w:t>Evacuation procedures approved by Fire Safety officer</w:t>
      </w:r>
    </w:p>
    <w:p w:rsidR="4B616677" w:rsidP="4B616677" w:rsidRDefault="4B616677" w14:paraId="16C18343">
      <w:pPr>
        <w:rPr>
          <w:color w:val="000000" w:themeColor="text1" w:themeTint="FF" w:themeShade="FF"/>
          <w:sz w:val="20"/>
          <w:szCs w:val="20"/>
        </w:rPr>
      </w:pPr>
      <w:r w:rsidRPr="4B616677" w:rsidR="4B616677">
        <w:rPr>
          <w:color w:val="000000" w:themeColor="text1" w:themeTint="FF" w:themeShade="FF"/>
          <w:sz w:val="20"/>
          <w:szCs w:val="20"/>
        </w:rPr>
        <w:t>Visitor information added and also information in the Welcome pack</w:t>
      </w:r>
    </w:p>
    <w:p w:rsidR="4B616677" w:rsidP="4B616677" w:rsidRDefault="4B616677" w14:paraId="0583AC9A">
      <w:pPr>
        <w:rPr>
          <w:color w:val="000000" w:themeColor="text1" w:themeTint="FF" w:themeShade="FF"/>
          <w:sz w:val="20"/>
          <w:szCs w:val="20"/>
        </w:rPr>
      </w:pPr>
      <w:r w:rsidRPr="4B616677" w:rsidR="4B616677">
        <w:rPr>
          <w:color w:val="000000" w:themeColor="text1" w:themeTint="FF" w:themeShade="FF"/>
          <w:sz w:val="20"/>
          <w:szCs w:val="20"/>
        </w:rPr>
        <w:t>Pre-school Leader or Deputy to take register and call police.</w:t>
      </w:r>
    </w:p>
    <w:p w:rsidR="4B616677" w:rsidP="4B616677" w:rsidRDefault="4B616677" w14:paraId="53298675">
      <w:pPr>
        <w:rPr>
          <w:sz w:val="20"/>
          <w:szCs w:val="20"/>
        </w:rPr>
      </w:pPr>
      <w:r w:rsidRPr="4B616677" w:rsidR="4B616677">
        <w:rPr>
          <w:color w:val="000000" w:themeColor="text1" w:themeTint="FF" w:themeShade="FF"/>
          <w:sz w:val="20"/>
          <w:szCs w:val="20"/>
        </w:rPr>
        <w:t>November 2014: Added information about Government guidance fire safety regulations, reducing the source of oxygen, visitors and parents in setting enhanced wording around t</w:t>
      </w:r>
      <w:r w:rsidRPr="4B616677" w:rsidR="4B616677">
        <w:rPr>
          <w:sz w:val="20"/>
          <w:szCs w:val="20"/>
        </w:rPr>
        <w:t>his. Location of keys for quick exit in an emergency</w:t>
      </w:r>
    </w:p>
    <w:p w:rsidR="4B616677" w:rsidP="4B616677" w:rsidRDefault="4B616677" w14:paraId="165214E0">
      <w:pPr>
        <w:rPr>
          <w:sz w:val="20"/>
          <w:szCs w:val="20"/>
        </w:rPr>
      </w:pPr>
      <w:r w:rsidRPr="4B616677" w:rsidR="4B616677">
        <w:rPr>
          <w:sz w:val="20"/>
          <w:szCs w:val="20"/>
        </w:rPr>
        <w:t xml:space="preserve">April ’16- no changes </w:t>
      </w:r>
    </w:p>
    <w:p w:rsidR="4B616677" w:rsidP="4B616677" w:rsidRDefault="4B616677" w14:paraId="6C772184">
      <w:pPr>
        <w:rPr>
          <w:sz w:val="20"/>
          <w:szCs w:val="20"/>
        </w:rPr>
      </w:pPr>
      <w:r w:rsidRPr="4B616677" w:rsidR="4B616677">
        <w:rPr>
          <w:sz w:val="20"/>
          <w:szCs w:val="20"/>
        </w:rPr>
        <w:t>April 2017 added sentence</w:t>
      </w:r>
    </w:p>
    <w:p w:rsidR="4B616677" w:rsidP="4B616677" w:rsidRDefault="4B616677" w14:paraId="03C73179">
      <w:pPr>
        <w:rPr>
          <w:sz w:val="20"/>
          <w:szCs w:val="20"/>
        </w:rPr>
      </w:pPr>
      <w:r w:rsidRPr="4B616677" w:rsidR="4B616677">
        <w:rPr>
          <w:sz w:val="20"/>
          <w:szCs w:val="20"/>
        </w:rPr>
        <w:t>We ensure our policy is in line with the procedures specific to our building, making reasonable adjustments as required.</w:t>
      </w:r>
    </w:p>
    <w:p w:rsidR="4B616677" w:rsidP="4B616677" w:rsidRDefault="4B616677" w14:paraId="6880577C">
      <w:pPr>
        <w:rPr>
          <w:sz w:val="20"/>
          <w:szCs w:val="20"/>
        </w:rPr>
      </w:pPr>
      <w:r w:rsidRPr="4B616677" w:rsidR="4B616677">
        <w:rPr>
          <w:sz w:val="20"/>
          <w:szCs w:val="20"/>
        </w:rPr>
        <w:t xml:space="preserve">Took out that the plug sockets are covered. </w:t>
      </w:r>
    </w:p>
    <w:p w:rsidR="4B616677" w:rsidP="4B616677" w:rsidRDefault="4B616677" w14:paraId="07D78D14">
      <w:pPr>
        <w:rPr>
          <w:sz w:val="20"/>
          <w:szCs w:val="20"/>
        </w:rPr>
      </w:pPr>
      <w:r w:rsidRPr="4B616677" w:rsidR="4B616677">
        <w:rPr>
          <w:sz w:val="20"/>
          <w:szCs w:val="20"/>
        </w:rPr>
        <w:t xml:space="preserve">June 2018 – Changed from smoke alarm to fire alarm, all pre-school electrical equipment tested and medicines are also taken out in an emergency. </w:t>
      </w:r>
    </w:p>
    <w:p w:rsidR="4B616677" w:rsidP="4B616677" w:rsidRDefault="4B616677" w14:paraId="6AC9A599">
      <w:pPr>
        <w:rPr>
          <w:sz w:val="20"/>
          <w:szCs w:val="20"/>
        </w:rPr>
      </w:pPr>
      <w:r w:rsidRPr="4B616677" w:rsidR="4B616677">
        <w:rPr>
          <w:sz w:val="20"/>
          <w:szCs w:val="20"/>
        </w:rPr>
        <w:t xml:space="preserve">June 2019 – no changes </w:t>
      </w:r>
    </w:p>
    <w:p w:rsidR="4B616677" w:rsidP="4B616677" w:rsidRDefault="4B616677" w14:paraId="2C69F3FB" w14:textId="1DA07F48">
      <w:pPr>
        <w:rPr>
          <w:sz w:val="20"/>
          <w:szCs w:val="20"/>
        </w:rPr>
      </w:pPr>
      <w:r w:rsidRPr="4B616677" w:rsidR="4B616677">
        <w:rPr>
          <w:sz w:val="20"/>
          <w:szCs w:val="20"/>
        </w:rPr>
        <w:t xml:space="preserve">May 2020- no changes </w:t>
      </w:r>
    </w:p>
    <w:p w:rsidR="4B616677" w:rsidP="4B616677" w:rsidRDefault="4B616677" w14:paraId="4B6871EA" w14:textId="0394C429">
      <w:pPr>
        <w:pStyle w:val="Heading6"/>
        <w:rPr>
          <w:rFonts w:ascii="Times New Roman" w:hAnsi="Times New Roman" w:eastAsia="Times New Roman" w:cs="Times New Roman"/>
        </w:rPr>
      </w:pPr>
      <w:r w:rsidRPr="4B616677" w:rsidR="4B616677">
        <w:rPr>
          <w:rFonts w:ascii="Times New Roman" w:hAnsi="Times New Roman" w:eastAsia="Times New Roman" w:cs="Times New Roman"/>
          <w:sz w:val="20"/>
          <w:szCs w:val="20"/>
        </w:rPr>
        <w:t xml:space="preserve">November 2021 </w:t>
      </w:r>
    </w:p>
    <w:p w:rsidR="4B616677" w:rsidP="4B616677" w:rsidRDefault="4B616677" w14:paraId="4F0AB706" w14:textId="4D188702">
      <w:pPr>
        <w:pStyle w:val="Normal"/>
        <w:rPr>
          <w:sz w:val="20"/>
          <w:szCs w:val="20"/>
        </w:rPr>
      </w:pPr>
      <w:r w:rsidRPr="4B616677" w:rsidR="4B616677">
        <w:rPr>
          <w:sz w:val="20"/>
          <w:szCs w:val="20"/>
        </w:rPr>
        <w:t>March 2023 – no changes</w:t>
      </w:r>
    </w:p>
    <w:p w:rsidR="4B616677" w:rsidP="4B616677" w:rsidRDefault="4B616677" w14:paraId="13555C4F" w14:textId="2F5C7BEF">
      <w:pPr>
        <w:pStyle w:val="Normal"/>
        <w:rPr>
          <w:sz w:val="20"/>
          <w:szCs w:val="20"/>
        </w:rPr>
      </w:pPr>
      <w:r w:rsidRPr="4B616677" w:rsidR="4B616677">
        <w:rPr>
          <w:sz w:val="20"/>
          <w:szCs w:val="20"/>
        </w:rPr>
        <w:t>April 2024 – updated guidance dates. Updated staff list</w:t>
      </w:r>
    </w:p>
    <w:p w:rsidR="4B616677" w:rsidP="4B616677" w:rsidRDefault="4B616677" w14:paraId="787FE5EA" w14:textId="38F0603F">
      <w:pPr>
        <w:pStyle w:val="Normal"/>
      </w:pPr>
    </w:p>
    <w:sectPr w:rsidR="4561EE82" w:rsidSect="00F36279">
      <w:headerReference w:type="default" r:id="rId9"/>
      <w:footerReference w:type="default" r:id="rId10"/>
      <w:headerReference w:type="first" r:id="rId11"/>
      <w:footerReference w:type="first" r:id="rId12"/>
      <w:pgSz w:w="11905" w:h="16839" w:orient="portrait"/>
      <w:pgMar w:top="1150" w:right="1150" w:bottom="1150" w:left="115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25D1" w:rsidP="00F36279" w:rsidRDefault="002725D1" w14:paraId="566DC93B" w14:textId="77777777">
      <w:r>
        <w:separator/>
      </w:r>
    </w:p>
  </w:endnote>
  <w:endnote w:type="continuationSeparator" w:id="0">
    <w:p w:rsidR="002725D1" w:rsidP="00F36279" w:rsidRDefault="002725D1" w14:paraId="09E4F7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605" w:rsidRDefault="00FA4605" w14:paraId="5630AD66" w14:textId="77777777">
    <w:pPr>
      <w:pStyle w:val="Footer"/>
    </w:pPr>
  </w:p>
  <w:p w:rsidRPr="00F36279" w:rsidR="00B45D93" w:rsidRDefault="00FA4605" w14:paraId="77756CCB" w14:textId="5CDE7D95">
    <w:pPr>
      <w:tabs>
        <w:tab w:val="center" w:pos="4680"/>
        <w:tab w:val="right" w:pos="9360"/>
      </w:tabs>
    </w:pPr>
    <w:r w:rsidRPr="00FA4605">
      <w:rPr>
        <w:kern w:val="0"/>
      </w:rPr>
      <w:t xml:space="preserve">Fire safety and emergency evacuation April 2024</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5F2" w:rsidP="00565EEA" w:rsidRDefault="00FB25F2" w14:paraId="02F2C34E" w14:textId="31440B5E">
    <w:pPr>
      <w:tabs>
        <w:tab w:val="center" w:pos="4512"/>
        <w:tab w:val="right" w:pos="9025"/>
      </w:tabs>
    </w:pPr>
    <w:r>
      <w:rPr>
        <w:kern w:val="0"/>
      </w:rPr>
      <w:t>Fire safety and</w:t>
    </w:r>
    <w:r w:rsidR="00854231">
      <w:rPr>
        <w:kern w:val="0"/>
      </w:rPr>
      <w:t xml:space="preserve"> emergency evacuation April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25D1" w:rsidP="00F36279" w:rsidRDefault="002725D1" w14:paraId="75632526" w14:textId="77777777">
      <w:r>
        <w:separator/>
      </w:r>
    </w:p>
  </w:footnote>
  <w:footnote w:type="continuationSeparator" w:id="0">
    <w:p w:rsidR="002725D1" w:rsidP="00F36279" w:rsidRDefault="002725D1" w14:paraId="2DEBA6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D93" w:rsidRDefault="00B45D93" w14:paraId="61829076" w14:textId="77777777">
    <w:pPr>
      <w:tabs>
        <w:tab w:val="center" w:pos="4680"/>
        <w:tab w:val="right" w:pos="9360"/>
      </w:tabs>
      <w:rPr>
        <w:kern w:val="0"/>
      </w:rPr>
    </w:pPr>
  </w:p>
  <w:p w:rsidR="00B45D93" w:rsidRDefault="00B45D93" w14:paraId="2BA226A1" w14:textId="77777777">
    <w:pPr>
      <w:tabs>
        <w:tab w:val="center" w:pos="4680"/>
        <w:tab w:val="right" w:pos="9360"/>
      </w:tabs>
      <w:rPr>
        <w:kern w:val="0"/>
      </w:rPr>
    </w:pPr>
  </w:p>
  <w:p w:rsidRPr="00F36279" w:rsidR="00B45D93" w:rsidRDefault="00B45D93" w14:paraId="17AD93B2" w14:textId="77777777">
    <w:pPr>
      <w:tabs>
        <w:tab w:val="center" w:pos="4680"/>
        <w:tab w:val="right" w:pos="9360"/>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3E25" w:rsidR="00B45D93" w:rsidP="0020047C" w:rsidRDefault="00B45D93" w14:paraId="6EA27159" w14:textId="77777777">
    <w:pPr>
      <w:pBdr>
        <w:top w:val="single" w:color="7030A0" w:sz="4" w:space="1"/>
        <w:left w:val="single" w:color="7030A0" w:sz="4" w:space="4"/>
        <w:bottom w:val="single" w:color="7030A0" w:sz="4" w:space="1"/>
        <w:right w:val="single" w:color="7030A0" w:sz="4" w:space="4"/>
      </w:pBdr>
      <w:spacing w:before="120" w:after="120"/>
      <w:rPr>
        <w:rFonts w:ascii="Arial" w:hAnsi="Arial"/>
        <w:b/>
        <w:sz w:val="22"/>
        <w:szCs w:val="22"/>
      </w:rPr>
    </w:pPr>
    <w:r w:rsidRPr="00D53E25">
      <w:rPr>
        <w:rFonts w:ascii="Arial" w:hAnsi="Arial"/>
        <w:b/>
        <w:sz w:val="22"/>
        <w:szCs w:val="22"/>
      </w:rPr>
      <w:t xml:space="preserve">Safeguarding and Welfare Requirement: Safety and </w:t>
    </w:r>
    <w:r>
      <w:rPr>
        <w:rFonts w:ascii="Arial" w:hAnsi="Arial"/>
        <w:b/>
        <w:sz w:val="22"/>
        <w:szCs w:val="22"/>
      </w:rPr>
      <w:t>S</w:t>
    </w:r>
    <w:r w:rsidRPr="00D53E25">
      <w:rPr>
        <w:rFonts w:ascii="Arial" w:hAnsi="Arial"/>
        <w:b/>
        <w:sz w:val="22"/>
        <w:szCs w:val="22"/>
      </w:rPr>
      <w:t xml:space="preserve">uitability of </w:t>
    </w:r>
    <w:r>
      <w:rPr>
        <w:rFonts w:ascii="Arial" w:hAnsi="Arial"/>
        <w:b/>
        <w:sz w:val="22"/>
        <w:szCs w:val="22"/>
      </w:rPr>
      <w:t>P</w:t>
    </w:r>
    <w:r w:rsidRPr="00D53E25">
      <w:rPr>
        <w:rFonts w:ascii="Arial" w:hAnsi="Arial"/>
        <w:b/>
        <w:sz w:val="22"/>
        <w:szCs w:val="22"/>
      </w:rPr>
      <w:t xml:space="preserve">remises, </w:t>
    </w:r>
    <w:r>
      <w:rPr>
        <w:rFonts w:ascii="Arial" w:hAnsi="Arial"/>
        <w:b/>
        <w:sz w:val="22"/>
        <w:szCs w:val="22"/>
      </w:rPr>
      <w:t>E</w:t>
    </w:r>
    <w:r w:rsidRPr="00D53E25">
      <w:rPr>
        <w:rFonts w:ascii="Arial" w:hAnsi="Arial"/>
        <w:b/>
        <w:sz w:val="22"/>
        <w:szCs w:val="22"/>
      </w:rPr>
      <w:t xml:space="preserve">nvironment and </w:t>
    </w:r>
    <w:r>
      <w:rPr>
        <w:rFonts w:ascii="Arial" w:hAnsi="Arial"/>
        <w:b/>
        <w:sz w:val="22"/>
        <w:szCs w:val="22"/>
      </w:rPr>
      <w:t>E</w:t>
    </w:r>
    <w:r w:rsidRPr="00D53E25">
      <w:rPr>
        <w:rFonts w:ascii="Arial" w:hAnsi="Arial"/>
        <w:b/>
        <w:sz w:val="22"/>
        <w:szCs w:val="22"/>
      </w:rPr>
      <w:t>quipment</w:t>
    </w:r>
  </w:p>
  <w:p w:rsidRPr="00D53E25" w:rsidR="00B45D93" w:rsidP="0020047C" w:rsidRDefault="00B45D93" w14:paraId="3923EB67" w14:textId="77777777">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r w:rsidRPr="00D53E25">
      <w:rPr>
        <w:rFonts w:ascii="Arial" w:hAnsi="Arial"/>
        <w:sz w:val="22"/>
        <w:szCs w:val="22"/>
      </w:rPr>
      <w:t xml:space="preserve">Providers must take reasonable steps to ensure the safety of children, staff and others on the premises in </w:t>
    </w:r>
    <w:proofErr w:type="gramStart"/>
    <w:r w:rsidRPr="00D53E25">
      <w:rPr>
        <w:rFonts w:ascii="Arial" w:hAnsi="Arial"/>
        <w:sz w:val="22"/>
        <w:szCs w:val="22"/>
      </w:rPr>
      <w:t xml:space="preserve">the </w:t>
    </w:r>
    <w:r>
      <w:rPr>
        <w:rFonts w:ascii="Arial" w:hAnsi="Arial"/>
        <w:sz w:val="22"/>
        <w:szCs w:val="22"/>
      </w:rPr>
      <w:t>,</w:t>
    </w:r>
    <w:proofErr w:type="gramEnd"/>
    <w:r>
      <w:rPr>
        <w:rFonts w:ascii="Arial" w:hAnsi="Arial"/>
        <w:sz w:val="22"/>
        <w:szCs w:val="22"/>
      </w:rPr>
      <w:t xml:space="preserve"> </w:t>
    </w:r>
    <w:r w:rsidRPr="00D53E25">
      <w:rPr>
        <w:rFonts w:ascii="Arial" w:hAnsi="Arial"/>
        <w:sz w:val="22"/>
        <w:szCs w:val="22"/>
      </w:rPr>
      <w:t>case of fire or any other emergency</w:t>
    </w:r>
    <w:r>
      <w:rPr>
        <w:rFonts w:ascii="Arial" w:hAnsi="Arial"/>
        <w:sz w:val="22"/>
        <w:szCs w:val="22"/>
      </w:rPr>
      <w:t>, and must have an emergency evacuation procedure.</w:t>
    </w:r>
  </w:p>
  <w:p w:rsidR="00B45D93" w:rsidRDefault="00B45D93" w14:paraId="680A4E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101C"/>
    <w:multiLevelType w:val="hybridMultilevel"/>
    <w:tmpl w:val="C5584CC0"/>
    <w:lvl w:ilvl="0" w:tplc="05225422">
      <w:start w:val="1"/>
      <w:numFmt w:val="bullet"/>
      <w:lvlText w:val=""/>
      <w:lvlJc w:val="left"/>
      <w:pPr>
        <w:tabs>
          <w:tab w:val="num" w:pos="1080"/>
        </w:tabs>
        <w:ind w:left="700" w:hanging="170"/>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10C17E09"/>
    <w:multiLevelType w:val="hybridMultilevel"/>
    <w:tmpl w:val="0BDA1686"/>
    <w:lvl w:ilvl="0" w:tplc="829E5188">
      <w:start w:val="1"/>
      <w:numFmt w:val="bullet"/>
      <w:lvlText w:val=""/>
      <w:lvlJc w:val="left"/>
      <w:pPr>
        <w:ind w:left="720" w:hanging="360"/>
      </w:pPr>
      <w:rPr>
        <w:rFonts w:hint="default" w:ascii="Wingdings" w:hAnsi="Wingdings"/>
      </w:rPr>
    </w:lvl>
    <w:lvl w:ilvl="1" w:tplc="53100D16">
      <w:start w:val="1"/>
      <w:numFmt w:val="bullet"/>
      <w:lvlText w:val="o"/>
      <w:lvlJc w:val="left"/>
      <w:pPr>
        <w:ind w:left="1440" w:hanging="360"/>
      </w:pPr>
      <w:rPr>
        <w:rFonts w:hint="default" w:ascii="Courier New" w:hAnsi="Courier New"/>
      </w:rPr>
    </w:lvl>
    <w:lvl w:ilvl="2" w:tplc="82EC390A">
      <w:start w:val="1"/>
      <w:numFmt w:val="bullet"/>
      <w:lvlText w:val=""/>
      <w:lvlJc w:val="left"/>
      <w:pPr>
        <w:ind w:left="2160" w:hanging="360"/>
      </w:pPr>
      <w:rPr>
        <w:rFonts w:hint="default" w:ascii="Wingdings" w:hAnsi="Wingdings"/>
      </w:rPr>
    </w:lvl>
    <w:lvl w:ilvl="3" w:tplc="B9628CB0">
      <w:start w:val="1"/>
      <w:numFmt w:val="bullet"/>
      <w:lvlText w:val=""/>
      <w:lvlJc w:val="left"/>
      <w:pPr>
        <w:ind w:left="2880" w:hanging="360"/>
      </w:pPr>
      <w:rPr>
        <w:rFonts w:hint="default" w:ascii="Symbol" w:hAnsi="Symbol"/>
      </w:rPr>
    </w:lvl>
    <w:lvl w:ilvl="4" w:tplc="B19E9CBC">
      <w:start w:val="1"/>
      <w:numFmt w:val="bullet"/>
      <w:lvlText w:val="o"/>
      <w:lvlJc w:val="left"/>
      <w:pPr>
        <w:ind w:left="3600" w:hanging="360"/>
      </w:pPr>
      <w:rPr>
        <w:rFonts w:hint="default" w:ascii="Courier New" w:hAnsi="Courier New"/>
      </w:rPr>
    </w:lvl>
    <w:lvl w:ilvl="5" w:tplc="66DC83A6">
      <w:start w:val="1"/>
      <w:numFmt w:val="bullet"/>
      <w:lvlText w:val=""/>
      <w:lvlJc w:val="left"/>
      <w:pPr>
        <w:ind w:left="4320" w:hanging="360"/>
      </w:pPr>
      <w:rPr>
        <w:rFonts w:hint="default" w:ascii="Wingdings" w:hAnsi="Wingdings"/>
      </w:rPr>
    </w:lvl>
    <w:lvl w:ilvl="6" w:tplc="1B3C138E">
      <w:start w:val="1"/>
      <w:numFmt w:val="bullet"/>
      <w:lvlText w:val=""/>
      <w:lvlJc w:val="left"/>
      <w:pPr>
        <w:ind w:left="5040" w:hanging="360"/>
      </w:pPr>
      <w:rPr>
        <w:rFonts w:hint="default" w:ascii="Symbol" w:hAnsi="Symbol"/>
      </w:rPr>
    </w:lvl>
    <w:lvl w:ilvl="7" w:tplc="A3AA3D18">
      <w:start w:val="1"/>
      <w:numFmt w:val="bullet"/>
      <w:lvlText w:val="o"/>
      <w:lvlJc w:val="left"/>
      <w:pPr>
        <w:ind w:left="5760" w:hanging="360"/>
      </w:pPr>
      <w:rPr>
        <w:rFonts w:hint="default" w:ascii="Courier New" w:hAnsi="Courier New"/>
      </w:rPr>
    </w:lvl>
    <w:lvl w:ilvl="8" w:tplc="352A1E28">
      <w:start w:val="1"/>
      <w:numFmt w:val="bullet"/>
      <w:lvlText w:val=""/>
      <w:lvlJc w:val="left"/>
      <w:pPr>
        <w:ind w:left="6480" w:hanging="360"/>
      </w:pPr>
      <w:rPr>
        <w:rFonts w:hint="default" w:ascii="Wingdings" w:hAnsi="Wingdings"/>
      </w:rPr>
    </w:lvl>
  </w:abstractNum>
  <w:abstractNum w:abstractNumId="2" w15:restartNumberingAfterBreak="0">
    <w:nsid w:val="135C776D"/>
    <w:multiLevelType w:val="hybridMultilevel"/>
    <w:tmpl w:val="C25A90EE"/>
    <w:lvl w:ilvl="0" w:tplc="641E4BD4">
      <w:start w:val="1"/>
      <w:numFmt w:val="bullet"/>
      <w:lvlText w:val=""/>
      <w:lvlJc w:val="left"/>
      <w:pPr>
        <w:ind w:left="720" w:hanging="360"/>
      </w:pPr>
      <w:rPr>
        <w:rFonts w:hint="default" w:ascii="Symbol" w:hAnsi="Symbol"/>
      </w:rPr>
    </w:lvl>
    <w:lvl w:ilvl="1" w:tplc="5824E1B0">
      <w:start w:val="1"/>
      <w:numFmt w:val="bullet"/>
      <w:lvlText w:val="o"/>
      <w:lvlJc w:val="left"/>
      <w:pPr>
        <w:ind w:left="1440" w:hanging="360"/>
      </w:pPr>
      <w:rPr>
        <w:rFonts w:hint="default" w:ascii="Courier New" w:hAnsi="Courier New"/>
      </w:rPr>
    </w:lvl>
    <w:lvl w:ilvl="2" w:tplc="D71E2584">
      <w:start w:val="1"/>
      <w:numFmt w:val="bullet"/>
      <w:lvlText w:val=""/>
      <w:lvlJc w:val="left"/>
      <w:pPr>
        <w:ind w:left="2160" w:hanging="360"/>
      </w:pPr>
      <w:rPr>
        <w:rFonts w:hint="default" w:ascii="Wingdings" w:hAnsi="Wingdings"/>
      </w:rPr>
    </w:lvl>
    <w:lvl w:ilvl="3" w:tplc="9FFC1DE6">
      <w:start w:val="1"/>
      <w:numFmt w:val="bullet"/>
      <w:lvlText w:val=""/>
      <w:lvlJc w:val="left"/>
      <w:pPr>
        <w:ind w:left="2880" w:hanging="360"/>
      </w:pPr>
      <w:rPr>
        <w:rFonts w:hint="default" w:ascii="Symbol" w:hAnsi="Symbol"/>
      </w:rPr>
    </w:lvl>
    <w:lvl w:ilvl="4" w:tplc="5E463248">
      <w:start w:val="1"/>
      <w:numFmt w:val="bullet"/>
      <w:lvlText w:val="o"/>
      <w:lvlJc w:val="left"/>
      <w:pPr>
        <w:ind w:left="3600" w:hanging="360"/>
      </w:pPr>
      <w:rPr>
        <w:rFonts w:hint="default" w:ascii="Courier New" w:hAnsi="Courier New"/>
      </w:rPr>
    </w:lvl>
    <w:lvl w:ilvl="5" w:tplc="6B02BFC2">
      <w:start w:val="1"/>
      <w:numFmt w:val="bullet"/>
      <w:lvlText w:val=""/>
      <w:lvlJc w:val="left"/>
      <w:pPr>
        <w:ind w:left="4320" w:hanging="360"/>
      </w:pPr>
      <w:rPr>
        <w:rFonts w:hint="default" w:ascii="Wingdings" w:hAnsi="Wingdings"/>
      </w:rPr>
    </w:lvl>
    <w:lvl w:ilvl="6" w:tplc="F4807846">
      <w:start w:val="1"/>
      <w:numFmt w:val="bullet"/>
      <w:lvlText w:val=""/>
      <w:lvlJc w:val="left"/>
      <w:pPr>
        <w:ind w:left="5040" w:hanging="360"/>
      </w:pPr>
      <w:rPr>
        <w:rFonts w:hint="default" w:ascii="Symbol" w:hAnsi="Symbol"/>
      </w:rPr>
    </w:lvl>
    <w:lvl w:ilvl="7" w:tplc="915E6F5E">
      <w:start w:val="1"/>
      <w:numFmt w:val="bullet"/>
      <w:lvlText w:val="o"/>
      <w:lvlJc w:val="left"/>
      <w:pPr>
        <w:ind w:left="5760" w:hanging="360"/>
      </w:pPr>
      <w:rPr>
        <w:rFonts w:hint="default" w:ascii="Courier New" w:hAnsi="Courier New"/>
      </w:rPr>
    </w:lvl>
    <w:lvl w:ilvl="8" w:tplc="01B85B9C">
      <w:start w:val="1"/>
      <w:numFmt w:val="bullet"/>
      <w:lvlText w:val=""/>
      <w:lvlJc w:val="left"/>
      <w:pPr>
        <w:ind w:left="6480" w:hanging="360"/>
      </w:pPr>
      <w:rPr>
        <w:rFonts w:hint="default" w:ascii="Wingdings" w:hAnsi="Wingdings"/>
      </w:rPr>
    </w:lvl>
  </w:abstractNum>
  <w:abstractNum w:abstractNumId="3" w15:restartNumberingAfterBreak="0">
    <w:nsid w:val="2C2A02F8"/>
    <w:multiLevelType w:val="hybridMultilevel"/>
    <w:tmpl w:val="4C8C1DF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4BDB4644"/>
    <w:multiLevelType w:val="hybridMultilevel"/>
    <w:tmpl w:val="D130A61E"/>
    <w:lvl w:ilvl="0" w:tplc="04090003">
      <w:start w:val="1"/>
      <w:numFmt w:val="bullet"/>
      <w:lvlText w:val="o"/>
      <w:lvlJc w:val="left"/>
      <w:pPr>
        <w:tabs>
          <w:tab w:val="num" w:pos="1440"/>
        </w:tabs>
        <w:ind w:left="1440" w:hanging="360"/>
      </w:pPr>
      <w:rPr>
        <w:rFonts w:hint="default" w:ascii="Courier New" w:hAnsi="Courier New" w:cs="Courier New"/>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5" w15:restartNumberingAfterBreak="0">
    <w:nsid w:val="548B1EDA"/>
    <w:multiLevelType w:val="hybridMultilevel"/>
    <w:tmpl w:val="6CD0EC08"/>
    <w:lvl w:ilvl="0" w:tplc="08090001">
      <w:start w:val="1"/>
      <w:numFmt w:val="bullet"/>
      <w:lvlText w:val=""/>
      <w:lvlJc w:val="left"/>
      <w:pPr>
        <w:ind w:left="1420" w:hanging="360"/>
      </w:pPr>
      <w:rPr>
        <w:rFonts w:hint="default" w:ascii="Symbol" w:hAnsi="Symbol"/>
      </w:rPr>
    </w:lvl>
    <w:lvl w:ilvl="1" w:tplc="08090003" w:tentative="1">
      <w:start w:val="1"/>
      <w:numFmt w:val="bullet"/>
      <w:lvlText w:val="o"/>
      <w:lvlJc w:val="left"/>
      <w:pPr>
        <w:ind w:left="2140" w:hanging="360"/>
      </w:pPr>
      <w:rPr>
        <w:rFonts w:hint="default" w:ascii="Courier New" w:hAnsi="Courier New" w:cs="Courier New"/>
      </w:rPr>
    </w:lvl>
    <w:lvl w:ilvl="2" w:tplc="08090005" w:tentative="1">
      <w:start w:val="1"/>
      <w:numFmt w:val="bullet"/>
      <w:lvlText w:val=""/>
      <w:lvlJc w:val="left"/>
      <w:pPr>
        <w:ind w:left="2860" w:hanging="360"/>
      </w:pPr>
      <w:rPr>
        <w:rFonts w:hint="default" w:ascii="Wingdings" w:hAnsi="Wingdings"/>
      </w:rPr>
    </w:lvl>
    <w:lvl w:ilvl="3" w:tplc="08090001" w:tentative="1">
      <w:start w:val="1"/>
      <w:numFmt w:val="bullet"/>
      <w:lvlText w:val=""/>
      <w:lvlJc w:val="left"/>
      <w:pPr>
        <w:ind w:left="3580" w:hanging="360"/>
      </w:pPr>
      <w:rPr>
        <w:rFonts w:hint="default" w:ascii="Symbol" w:hAnsi="Symbol"/>
      </w:rPr>
    </w:lvl>
    <w:lvl w:ilvl="4" w:tplc="08090003" w:tentative="1">
      <w:start w:val="1"/>
      <w:numFmt w:val="bullet"/>
      <w:lvlText w:val="o"/>
      <w:lvlJc w:val="left"/>
      <w:pPr>
        <w:ind w:left="4300" w:hanging="360"/>
      </w:pPr>
      <w:rPr>
        <w:rFonts w:hint="default" w:ascii="Courier New" w:hAnsi="Courier New" w:cs="Courier New"/>
      </w:rPr>
    </w:lvl>
    <w:lvl w:ilvl="5" w:tplc="08090005" w:tentative="1">
      <w:start w:val="1"/>
      <w:numFmt w:val="bullet"/>
      <w:lvlText w:val=""/>
      <w:lvlJc w:val="left"/>
      <w:pPr>
        <w:ind w:left="5020" w:hanging="360"/>
      </w:pPr>
      <w:rPr>
        <w:rFonts w:hint="default" w:ascii="Wingdings" w:hAnsi="Wingdings"/>
      </w:rPr>
    </w:lvl>
    <w:lvl w:ilvl="6" w:tplc="08090001" w:tentative="1">
      <w:start w:val="1"/>
      <w:numFmt w:val="bullet"/>
      <w:lvlText w:val=""/>
      <w:lvlJc w:val="left"/>
      <w:pPr>
        <w:ind w:left="5740" w:hanging="360"/>
      </w:pPr>
      <w:rPr>
        <w:rFonts w:hint="default" w:ascii="Symbol" w:hAnsi="Symbol"/>
      </w:rPr>
    </w:lvl>
    <w:lvl w:ilvl="7" w:tplc="08090003" w:tentative="1">
      <w:start w:val="1"/>
      <w:numFmt w:val="bullet"/>
      <w:lvlText w:val="o"/>
      <w:lvlJc w:val="left"/>
      <w:pPr>
        <w:ind w:left="6460" w:hanging="360"/>
      </w:pPr>
      <w:rPr>
        <w:rFonts w:hint="default" w:ascii="Courier New" w:hAnsi="Courier New" w:cs="Courier New"/>
      </w:rPr>
    </w:lvl>
    <w:lvl w:ilvl="8" w:tplc="08090005" w:tentative="1">
      <w:start w:val="1"/>
      <w:numFmt w:val="bullet"/>
      <w:lvlText w:val=""/>
      <w:lvlJc w:val="left"/>
      <w:pPr>
        <w:ind w:left="718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36279"/>
    <w:rsid w:val="00033033"/>
    <w:rsid w:val="000673CF"/>
    <w:rsid w:val="000D3DC4"/>
    <w:rsid w:val="00121E9F"/>
    <w:rsid w:val="00125D0F"/>
    <w:rsid w:val="0016250B"/>
    <w:rsid w:val="00183D2E"/>
    <w:rsid w:val="001F0A44"/>
    <w:rsid w:val="0020047C"/>
    <w:rsid w:val="00224851"/>
    <w:rsid w:val="002725D1"/>
    <w:rsid w:val="002728CA"/>
    <w:rsid w:val="002D6618"/>
    <w:rsid w:val="002F2751"/>
    <w:rsid w:val="0030506D"/>
    <w:rsid w:val="00327F3C"/>
    <w:rsid w:val="00362AF9"/>
    <w:rsid w:val="00363DA2"/>
    <w:rsid w:val="003B5F12"/>
    <w:rsid w:val="0052705A"/>
    <w:rsid w:val="00565EEA"/>
    <w:rsid w:val="00585946"/>
    <w:rsid w:val="005E45A7"/>
    <w:rsid w:val="00724D87"/>
    <w:rsid w:val="007F2EE9"/>
    <w:rsid w:val="00842075"/>
    <w:rsid w:val="00842EE3"/>
    <w:rsid w:val="00854231"/>
    <w:rsid w:val="008836BE"/>
    <w:rsid w:val="008D7BD0"/>
    <w:rsid w:val="009116A1"/>
    <w:rsid w:val="0091255E"/>
    <w:rsid w:val="009722B7"/>
    <w:rsid w:val="009A5667"/>
    <w:rsid w:val="009E792D"/>
    <w:rsid w:val="00A2497D"/>
    <w:rsid w:val="00A4187E"/>
    <w:rsid w:val="00A8412B"/>
    <w:rsid w:val="00A91D7B"/>
    <w:rsid w:val="00AE219F"/>
    <w:rsid w:val="00B20E5B"/>
    <w:rsid w:val="00B33127"/>
    <w:rsid w:val="00B45D93"/>
    <w:rsid w:val="00B60D76"/>
    <w:rsid w:val="00B87533"/>
    <w:rsid w:val="00B97934"/>
    <w:rsid w:val="00BA19D3"/>
    <w:rsid w:val="00BA2841"/>
    <w:rsid w:val="00C12D4B"/>
    <w:rsid w:val="00C83D31"/>
    <w:rsid w:val="00CB0452"/>
    <w:rsid w:val="00CF1608"/>
    <w:rsid w:val="00D817DB"/>
    <w:rsid w:val="00D94AF6"/>
    <w:rsid w:val="00E46EF0"/>
    <w:rsid w:val="00E8397B"/>
    <w:rsid w:val="00E90893"/>
    <w:rsid w:val="00ED0F18"/>
    <w:rsid w:val="00EE2FE4"/>
    <w:rsid w:val="00F00482"/>
    <w:rsid w:val="00F36279"/>
    <w:rsid w:val="00F44C8B"/>
    <w:rsid w:val="00FA4605"/>
    <w:rsid w:val="00FB25F2"/>
    <w:rsid w:val="00FB3BD1"/>
    <w:rsid w:val="19257AF5"/>
    <w:rsid w:val="223C948D"/>
    <w:rsid w:val="312B63B7"/>
    <w:rsid w:val="4561EE82"/>
    <w:rsid w:val="4B616677"/>
    <w:rsid w:val="52046FBA"/>
    <w:rsid w:val="531CE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748A2410"/>
  <w15:chartTrackingRefBased/>
  <w15:docId w15:val="{0DE97009-B302-4F9A-B4CB-3B3A87A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2705A"/>
    <w:rPr>
      <w:rFonts w:ascii="Tahoma" w:hAnsi="Tahoma" w:cs="Tahoma"/>
      <w:sz w:val="16"/>
      <w:szCs w:val="16"/>
    </w:rPr>
  </w:style>
  <w:style w:type="character" w:styleId="BalloonTextChar" w:customStyle="1">
    <w:name w:val="Balloon Text Char"/>
    <w:link w:val="BalloonText"/>
    <w:uiPriority w:val="99"/>
    <w:semiHidden/>
    <w:rsid w:val="0052705A"/>
    <w:rPr>
      <w:rFonts w:ascii="Tahoma" w:hAnsi="Tahoma" w:cs="Tahoma"/>
      <w:kern w:val="28"/>
      <w:sz w:val="16"/>
      <w:szCs w:val="16"/>
    </w:rPr>
  </w:style>
  <w:style w:type="paragraph" w:styleId="Header">
    <w:name w:val="header"/>
    <w:basedOn w:val="Normal"/>
    <w:link w:val="HeaderChar"/>
    <w:uiPriority w:val="99"/>
    <w:unhideWhenUsed/>
    <w:rsid w:val="0052705A"/>
    <w:pPr>
      <w:tabs>
        <w:tab w:val="center" w:pos="4513"/>
        <w:tab w:val="right" w:pos="9026"/>
      </w:tabs>
    </w:pPr>
  </w:style>
  <w:style w:type="character" w:styleId="HeaderChar" w:customStyle="1">
    <w:name w:val="Header Char"/>
    <w:link w:val="Header"/>
    <w:uiPriority w:val="99"/>
    <w:rsid w:val="0052705A"/>
    <w:rPr>
      <w:rFonts w:ascii="Times New Roman" w:hAnsi="Times New Roman"/>
      <w:kern w:val="28"/>
      <w:sz w:val="24"/>
      <w:szCs w:val="24"/>
    </w:rPr>
  </w:style>
  <w:style w:type="paragraph" w:styleId="Footer">
    <w:name w:val="footer"/>
    <w:basedOn w:val="Normal"/>
    <w:link w:val="FooterChar"/>
    <w:uiPriority w:val="99"/>
    <w:unhideWhenUsed/>
    <w:rsid w:val="0052705A"/>
    <w:pPr>
      <w:tabs>
        <w:tab w:val="center" w:pos="4513"/>
        <w:tab w:val="right" w:pos="9026"/>
      </w:tabs>
    </w:pPr>
  </w:style>
  <w:style w:type="character" w:styleId="FooterChar" w:customStyle="1">
    <w:name w:val="Footer Char"/>
    <w:link w:val="Footer"/>
    <w:uiPriority w:val="99"/>
    <w:rsid w:val="0052705A"/>
    <w:rPr>
      <w:rFonts w:ascii="Times New Roman" w:hAnsi="Times New Roman"/>
      <w:kern w:val="28"/>
      <w:sz w:val="24"/>
      <w:szCs w:val="24"/>
    </w:rPr>
  </w:style>
  <w:style w:type="paragraph" w:styleId="ListParagraph">
    <w:name w:val="List Paragraph"/>
    <w:basedOn w:val="Normal"/>
    <w:uiPriority w:val="34"/>
    <w:qFormat/>
    <w:pPr>
      <w:ind w:left="720"/>
      <w:contextualSpacing/>
    </w:pPr>
  </w:style>
  <w:style w:type="character" w:styleId="Heading6Char" w:customStyle="1">
    <w:name w:val="Heading 6 Char"/>
    <w:basedOn w:val="DefaultParagraphFont"/>
    <w:link w:val="Heading6"/>
    <w:uiPriority w:val="9"/>
    <w:rPr>
      <w:rFonts w:asciiTheme="majorHAnsi" w:hAnsiTheme="majorHAnsi" w:eastAsiaTheme="majorEastAsia" w:cstheme="majorBidi"/>
      <w:color w:val="1F3763" w:themeColor="accent1" w:themeShade="7F"/>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communities.gov.uk/publications/fire/firesafetyrisk6" TargetMode="External" Id="Rea4d8da0da3c4670" /><Relationship Type="http://schemas.openxmlformats.org/officeDocument/2006/relationships/hyperlink" Target="https://portal.eyalliance.org.uk/Shop" TargetMode="External" Id="Rdca8569e2c5c47d6" /><Relationship Type="http://schemas.openxmlformats.org/officeDocument/2006/relationships/hyperlink" Target="https://portal.eyalliance.org.uk/Shop" TargetMode="External" Id="R3efad91205694a63" /><Relationship Type="http://schemas.openxmlformats.org/officeDocument/2006/relationships/hyperlink" Target="http://www.gov.uk/government/publications/fire-safety-risk-assessment-educational-premises" TargetMode="External" Id="R838429223b2644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Tring Stepping Stones Pre-School</dc:title>
  <dc:subject/>
  <dc:creator>trish</dc:creator>
  <keywords/>
  <lastModifiedBy>Lucy Brittain</lastModifiedBy>
  <revision>6</revision>
  <dcterms:created xsi:type="dcterms:W3CDTF">2022-03-03T16:02:00.0000000Z</dcterms:created>
  <dcterms:modified xsi:type="dcterms:W3CDTF">2024-04-10T09:58:15.4593434Z</dcterms:modified>
</coreProperties>
</file>